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</w:pPr>
      <w:r>
        <w:t xml:space="preserve">Документ предоставлен </w:t>
      </w:r>
      <w:hyperlink r:id="rId8" w:tooltip="https://www.consultant.ru" w:history="1">
        <w:r>
          <w:rPr>
            <w:color w:val="0000ff"/>
          </w:rPr>
          <w:t xml:space="preserve">КонсультантПлюс</w:t>
        </w:r>
      </w:hyperlink>
      <w:r>
        <w:br/>
      </w:r>
      <w:r/>
    </w:p>
    <w:p>
      <w:pPr>
        <w:pStyle w:val="837"/>
        <w:jc w:val="both"/>
        <w:outlineLvl w:val="0"/>
      </w:pPr>
      <w:r/>
      <w:r/>
    </w:p>
    <w:p>
      <w:pPr>
        <w:pStyle w:val="837"/>
        <w:outlineLvl w:val="0"/>
      </w:pPr>
      <w:r>
        <w:t xml:space="preserve">Зарегистрировано в Минюсте России 30 июня 2021 г. N 64042</w:t>
      </w:r>
      <w:r/>
    </w:p>
    <w:p>
      <w:pPr>
        <w:pStyle w:val="83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837"/>
        <w:jc w:val="both"/>
      </w:pPr>
      <w:r/>
      <w:r/>
    </w:p>
    <w:p>
      <w:pPr>
        <w:pStyle w:val="838"/>
        <w:jc w:val="center"/>
      </w:pPr>
      <w:r>
        <w:t xml:space="preserve">МИНИСТЕРСТВО ЗДРАВООХРАНЕНИЯ РОССИЙСКОЙ ФЕДЕРАЦИИ</w:t>
      </w:r>
      <w:r/>
    </w:p>
    <w:p>
      <w:pPr>
        <w:pStyle w:val="838"/>
        <w:jc w:val="center"/>
      </w:pPr>
      <w:r/>
      <w:r/>
    </w:p>
    <w:p>
      <w:pPr>
        <w:pStyle w:val="838"/>
        <w:jc w:val="center"/>
      </w:pPr>
      <w:r>
        <w:t xml:space="preserve">ПРИКАЗ</w:t>
      </w:r>
      <w:r/>
    </w:p>
    <w:p>
      <w:pPr>
        <w:pStyle w:val="838"/>
        <w:jc w:val="center"/>
      </w:pPr>
      <w:r>
        <w:t xml:space="preserve">от 27 апреля 2021 г. N 404н</w:t>
      </w:r>
      <w:r/>
    </w:p>
    <w:p>
      <w:pPr>
        <w:pStyle w:val="838"/>
        <w:jc w:val="center"/>
      </w:pPr>
      <w:r/>
      <w:r/>
    </w:p>
    <w:p>
      <w:pPr>
        <w:pStyle w:val="838"/>
        <w:jc w:val="center"/>
      </w:pPr>
      <w:r>
        <w:t xml:space="preserve">ОБ УТВЕРЖДЕНИИ ПОРЯДКА</w:t>
      </w:r>
      <w:r/>
    </w:p>
    <w:p>
      <w:pPr>
        <w:pStyle w:val="838"/>
        <w:jc w:val="center"/>
      </w:pPr>
      <w:r>
        <w:t xml:space="preserve">ПРОВЕДЕНИЯ ПРОФИЛАКТИЧЕСКОГО МЕДИЦИНСКОГО ОСМОТРА</w:t>
      </w:r>
      <w:r/>
    </w:p>
    <w:p>
      <w:pPr>
        <w:pStyle w:val="838"/>
        <w:jc w:val="center"/>
      </w:pPr>
      <w:r>
        <w:t xml:space="preserve">И ДИСПАНСЕРИЗАЦИИ ОПРЕДЕЛЕННЫХ ГРУПП ВЗРОСЛОГО НАСЕЛЕНИЯ</w:t>
      </w:r>
      <w:r/>
    </w:p>
    <w:p>
      <w:pPr>
        <w:pStyle w:val="837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7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9" w:tooltip="https://login.consultant.ru/link/?req=doc&amp;base=LAW&amp;n=437000&amp;dst=100023" w:history="1">
              <w:r>
                <w:rPr>
                  <w:color w:val="0000ff"/>
                </w:rPr>
                <w:t xml:space="preserve">N 44н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37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0" w:tooltip="https://login.consultant.ru/link/?req=doc&amp;base=LAW&amp;n=454510&amp;dst=100009" w:history="1">
              <w:r>
                <w:rPr>
                  <w:color w:val="0000ff"/>
                </w:rPr>
                <w:t xml:space="preserve"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1" w:tooltip="https://login.consultant.ru/link/?req=doc&amp;base=LAW&amp;n=459920&amp;dst=100006" w:history="1">
              <w:r>
                <w:rPr>
                  <w:color w:val="0000ff"/>
                </w:rPr>
                <w:t xml:space="preserve">N 515н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</w:tbl>
    <w:p>
      <w:pPr>
        <w:pStyle w:val="837"/>
        <w:ind w:firstLine="540"/>
        <w:jc w:val="both"/>
      </w:pPr>
      <w:r/>
      <w:r/>
    </w:p>
    <w:p>
      <w:pPr>
        <w:pStyle w:val="837"/>
        <w:ind w:firstLine="540"/>
        <w:jc w:val="both"/>
      </w:pPr>
      <w:r>
        <w:t xml:space="preserve">В соответствии с </w:t>
      </w:r>
      <w:hyperlink r:id="rId12" w:tooltip="https://login.consultant.ru/link/?req=doc&amp;base=LAW&amp;n=436343&amp;dst=187" w:history="1">
        <w:r>
          <w:rPr>
            <w:color w:val="0000ff"/>
          </w:rPr>
          <w:t xml:space="preserve">частью 7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приказываю:</w:t>
      </w:r>
      <w:r/>
    </w:p>
    <w:p>
      <w:pPr>
        <w:pStyle w:val="837"/>
        <w:ind w:firstLine="540"/>
        <w:jc w:val="both"/>
        <w:spacing w:before="220"/>
      </w:pPr>
      <w:r>
        <w:t xml:space="preserve">1. Утвердить </w:t>
      </w:r>
      <w:hyperlink w:tooltip="#P36" w:anchor="P36" w:history="1">
        <w:r>
          <w:rPr>
            <w:color w:val="0000ff"/>
          </w:rPr>
          <w:t xml:space="preserve">порядок</w:t>
        </w:r>
      </w:hyperlink>
      <w:r>
        <w:t xml:space="preserve"> проведения профилактического медицинского осмотра и диспансеризации определенных групп взрослого населения согласно приложению.</w:t>
      </w:r>
      <w:r/>
    </w:p>
    <w:p>
      <w:pPr>
        <w:pStyle w:val="837"/>
        <w:ind w:firstLine="540"/>
        <w:jc w:val="both"/>
        <w:spacing w:before="220"/>
      </w:pPr>
      <w:r>
        <w:t xml:space="preserve">2. Признать утратившими силу:</w:t>
      </w:r>
      <w:r/>
    </w:p>
    <w:p>
      <w:pPr>
        <w:pStyle w:val="837"/>
        <w:ind w:firstLine="540"/>
        <w:jc w:val="both"/>
        <w:spacing w:before="220"/>
      </w:pPr>
      <w:r/>
      <w:hyperlink r:id="rId13" w:tooltip="https://login.consultant.ru/link/?req=doc&amp;base=LAW&amp;n=372085" w:history="1">
        <w:r>
          <w:rPr>
            <w:color w:val="0000ff"/>
          </w:rPr>
          <w:t xml:space="preserve">приказ</w:t>
        </w:r>
      </w:hyperlink>
      <w:r>
        <w:t xml:space="preserve"> Министерства здравоохранения Российской Федерации от 13 м</w:t>
      </w:r>
      <w:r>
        <w:t xml:space="preserve">арта 2019 г. N 124н "Об утверждении порядка проведения профилактического медицинского осмотра и диспансеризации определенных групп взрослого населения" (зарегистрирован Министерством юстиции Российской Федерации 24 апреля 2019 г., регистрационный N 54495);</w:t>
      </w:r>
      <w:r/>
    </w:p>
    <w:p>
      <w:pPr>
        <w:pStyle w:val="837"/>
        <w:ind w:firstLine="540"/>
        <w:jc w:val="both"/>
        <w:spacing w:before="220"/>
      </w:pPr>
      <w:r/>
      <w:hyperlink r:id="rId14" w:tooltip="https://login.consultant.ru/link/?req=doc&amp;base=LAW&amp;n=335731" w:history="1">
        <w:r>
          <w:rPr>
            <w:color w:val="0000ff"/>
          </w:rPr>
          <w:t xml:space="preserve">приказ</w:t>
        </w:r>
      </w:hyperlink>
      <w:r>
        <w:t xml:space="preserve"> Министерства здравоохранения Российской Федерации от 2 сентября 2019 г. N 716н "О внесении изменений в порядок проведения профилактического медицинског</w:t>
      </w:r>
      <w:r>
        <w:t xml:space="preserve">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16 октября 2019 г. N 56254);</w:t>
      </w:r>
      <w:r/>
    </w:p>
    <w:p>
      <w:pPr>
        <w:pStyle w:val="837"/>
        <w:ind w:firstLine="540"/>
        <w:jc w:val="both"/>
        <w:spacing w:before="220"/>
      </w:pPr>
      <w:r/>
      <w:hyperlink r:id="rId15" w:tooltip="https://login.consultant.ru/link/?req=doc&amp;base=LAW&amp;n=371857" w:history="1">
        <w:r>
          <w:rPr>
            <w:color w:val="0000ff"/>
          </w:rPr>
          <w:t xml:space="preserve">приказ</w:t>
        </w:r>
      </w:hyperlink>
      <w:r>
        <w:t xml:space="preserve"> Министерства здравоохранения Российской Федерации от 2 декабря 2020 г. N 1278н "О внесении изменений в Порядок проведения профилактического медицинског</w:t>
      </w:r>
      <w:r>
        <w:t xml:space="preserve">о осмотра и диспансеризации определенных групп взрослого населения, утвержденный приказом Министерства здравоохранения Российской Федерации от 13 марта 2019 г. N 124н" (зарегистрирован Министерством юстиции Российской Федерации 22 декабря 2020 г. N 61693).</w:t>
      </w:r>
      <w:r/>
    </w:p>
    <w:p>
      <w:pPr>
        <w:pStyle w:val="837"/>
        <w:ind w:firstLine="540"/>
        <w:jc w:val="both"/>
        <w:spacing w:before="220"/>
      </w:pPr>
      <w:r>
        <w:t xml:space="preserve">3. Настоящий приказ вступает в силу с 1 июля 2021 г. и действует до 1 июля 2027 г.</w:t>
      </w:r>
      <w:r/>
    </w:p>
    <w:p>
      <w:pPr>
        <w:pStyle w:val="837"/>
        <w:ind w:firstLine="540"/>
        <w:jc w:val="both"/>
      </w:pPr>
      <w:r/>
      <w:r/>
    </w:p>
    <w:p>
      <w:pPr>
        <w:pStyle w:val="837"/>
        <w:jc w:val="right"/>
      </w:pPr>
      <w:r>
        <w:t xml:space="preserve">Министр</w:t>
      </w:r>
      <w:r/>
    </w:p>
    <w:p>
      <w:pPr>
        <w:pStyle w:val="837"/>
        <w:jc w:val="right"/>
      </w:pPr>
      <w:r>
        <w:t xml:space="preserve">М.А.МУРАШКО</w:t>
      </w:r>
      <w:r/>
    </w:p>
    <w:p>
      <w:pPr>
        <w:pStyle w:val="837"/>
        <w:ind w:firstLine="540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right"/>
        <w:outlineLvl w:val="0"/>
      </w:pPr>
      <w:r>
        <w:t xml:space="preserve">Приложение</w:t>
      </w:r>
      <w:r/>
    </w:p>
    <w:p>
      <w:pPr>
        <w:pStyle w:val="837"/>
        <w:jc w:val="right"/>
      </w:pPr>
      <w:r>
        <w:t xml:space="preserve">к приказу Министерства здравоохранения</w:t>
      </w:r>
      <w:r/>
    </w:p>
    <w:p>
      <w:pPr>
        <w:pStyle w:val="837"/>
        <w:jc w:val="right"/>
      </w:pPr>
      <w:r>
        <w:t xml:space="preserve">Российской Федерации</w:t>
      </w:r>
      <w:r/>
    </w:p>
    <w:p>
      <w:pPr>
        <w:pStyle w:val="837"/>
        <w:jc w:val="right"/>
      </w:pPr>
      <w:r>
        <w:t xml:space="preserve">от 27.04.2021 N 404н</w:t>
      </w:r>
      <w:r/>
    </w:p>
    <w:p>
      <w:pPr>
        <w:pStyle w:val="837"/>
        <w:jc w:val="both"/>
      </w:pPr>
      <w:r/>
      <w:r/>
    </w:p>
    <w:p>
      <w:pPr>
        <w:pStyle w:val="838"/>
        <w:jc w:val="center"/>
      </w:pPr>
      <w:r/>
      <w:bookmarkStart w:id="0" w:name="P36"/>
      <w:r/>
      <w:bookmarkEnd w:id="0"/>
      <w:r>
        <w:t xml:space="preserve">ПОРЯДОК</w:t>
      </w:r>
      <w:r/>
    </w:p>
    <w:p>
      <w:pPr>
        <w:pStyle w:val="838"/>
        <w:jc w:val="center"/>
      </w:pPr>
      <w:r>
        <w:t xml:space="preserve">ПРОВЕДЕНИЯ ПРОФИЛАКТИЧЕСКОГО МЕДИЦИНСКОГО ОСМОТРА</w:t>
      </w:r>
      <w:r/>
    </w:p>
    <w:p>
      <w:pPr>
        <w:pStyle w:val="838"/>
        <w:jc w:val="center"/>
      </w:pPr>
      <w:r>
        <w:t xml:space="preserve">И ДИСПАНСЕРИЗАЦИИ ОПРЕДЕЛЕННЫХ ГРУПП ВЗРОСЛОГО НАСЕЛЕНИЯ</w:t>
      </w:r>
      <w:r/>
    </w:p>
    <w:p>
      <w:pPr>
        <w:pStyle w:val="837"/>
        <w:spacing w:after="1"/>
      </w:pPr>
      <w:r/>
      <w:r/>
    </w:p>
    <w:tbl>
      <w:tblPr>
        <w:tblW w:w="5000" w:type="pct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>
        <w:tblPrEx/>
        <w:trPr/>
        <w:tc>
          <w:tcPr>
            <w:shd w:val="clear" w:color="auto" w:fill="ced3f1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0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113" w:type="dxa"/>
              <w:right w:w="0" w:type="dxa"/>
              <w:bottom w:w="113" w:type="dxa"/>
            </w:tcMar>
            <w:tcW w:w="0" w:type="auto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color w:val="392c69"/>
              </w:rPr>
              <w:t xml:space="preserve">Список изменяющих документов</w:t>
            </w:r>
            <w:r/>
          </w:p>
          <w:p>
            <w:pPr>
              <w:pStyle w:val="837"/>
              <w:jc w:val="center"/>
            </w:pPr>
            <w:r>
              <w:rPr>
                <w:color w:val="392c69"/>
              </w:rPr>
              <w:t xml:space="preserve">(в ред. Приказов Минздрава России от 01.02.2022 </w:t>
            </w:r>
            <w:hyperlink r:id="rId16" w:tooltip="https://login.consultant.ru/link/?req=doc&amp;base=LAW&amp;n=437000&amp;dst=100023" w:history="1">
              <w:r>
                <w:rPr>
                  <w:color w:val="0000ff"/>
                </w:rPr>
                <w:t xml:space="preserve">N 44н</w:t>
              </w:r>
            </w:hyperlink>
            <w:r>
              <w:rPr>
                <w:color w:val="392c69"/>
              </w:rPr>
              <w:t xml:space="preserve">,</w:t>
            </w:r>
            <w:r/>
          </w:p>
          <w:p>
            <w:pPr>
              <w:pStyle w:val="837"/>
              <w:jc w:val="center"/>
            </w:pPr>
            <w:r>
              <w:rPr>
                <w:color w:val="392c69"/>
              </w:rPr>
              <w:t xml:space="preserve">от 07.07.2023 </w:t>
            </w:r>
            <w:hyperlink r:id="rId17" w:tooltip="https://login.consultant.ru/link/?req=doc&amp;base=LAW&amp;n=454510&amp;dst=100009" w:history="1">
              <w:r>
                <w:rPr>
                  <w:color w:val="0000ff"/>
                </w:rPr>
                <w:t xml:space="preserve">N 352н</w:t>
              </w:r>
            </w:hyperlink>
            <w:r>
              <w:rPr>
                <w:color w:val="392c69"/>
              </w:rPr>
              <w:t xml:space="preserve">, от 28.09.2023 </w:t>
            </w:r>
            <w:hyperlink r:id="rId18" w:tooltip="https://login.consultant.ru/link/?req=doc&amp;base=LAW&amp;n=459920&amp;dst=100006" w:history="1">
              <w:r>
                <w:rPr>
                  <w:color w:val="0000ff"/>
                </w:rPr>
                <w:t xml:space="preserve">N 515н</w:t>
              </w:r>
            </w:hyperlink>
            <w:r>
              <w:rPr>
                <w:color w:val="392c69"/>
              </w:rPr>
              <w:t xml:space="preserve">)</w:t>
            </w:r>
            <w:r/>
          </w:p>
        </w:tc>
        <w:tc>
          <w:tcPr>
            <w:shd w:val="clear" w:color="auto" w:fill="f4f3f8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3" w:type="dxa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</w:tbl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1. Настоящий порядок регулирует вопросы, связанные с проведением в медицинских организациях профилактического медицинского осмотра и диспансеризации следующих групп взрослого населения (в возрасте от 18 лет и старше):</w:t>
      </w:r>
      <w:r/>
    </w:p>
    <w:p>
      <w:pPr>
        <w:pStyle w:val="837"/>
        <w:ind w:firstLine="540"/>
        <w:jc w:val="both"/>
        <w:spacing w:before="220"/>
      </w:pPr>
      <w:r>
        <w:t xml:space="preserve">1) работающие граждане;</w:t>
      </w:r>
      <w:r/>
    </w:p>
    <w:p>
      <w:pPr>
        <w:pStyle w:val="837"/>
        <w:ind w:firstLine="540"/>
        <w:jc w:val="both"/>
        <w:spacing w:before="220"/>
      </w:pPr>
      <w:r>
        <w:t xml:space="preserve">2) неработающие граждане;</w:t>
      </w:r>
      <w:r/>
    </w:p>
    <w:p>
      <w:pPr>
        <w:pStyle w:val="837"/>
        <w:ind w:firstLine="540"/>
        <w:jc w:val="both"/>
        <w:spacing w:before="220"/>
      </w:pPr>
      <w:r>
        <w:t xml:space="preserve">3) обучающиеся в образовательных организациях по очной форме.</w:t>
      </w:r>
      <w:r/>
    </w:p>
    <w:p>
      <w:pPr>
        <w:pStyle w:val="837"/>
        <w:ind w:firstLine="540"/>
        <w:jc w:val="both"/>
        <w:spacing w:before="220"/>
      </w:pPr>
      <w:r>
        <w:t xml:space="preserve">Настоящий порядок не применяется в случаях, когда законодательными и иными нормативными правовыми актами Российской Федерации установлен иной порядок проведения профилактического медицинского осмотра или диспансеризации отдельных категорий граждан.</w:t>
      </w:r>
      <w:r/>
    </w:p>
    <w:p>
      <w:pPr>
        <w:pStyle w:val="837"/>
        <w:ind w:firstLine="540"/>
        <w:jc w:val="both"/>
        <w:spacing w:before="220"/>
      </w:pPr>
      <w:r>
        <w:t xml:space="preserve">2. Профилактический медицинский осмотр провод</w:t>
      </w:r>
      <w:r>
        <w:t xml:space="preserve">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  <w:r/>
    </w:p>
    <w:p>
      <w:pPr>
        <w:pStyle w:val="837"/>
        <w:ind w:firstLine="540"/>
        <w:jc w:val="both"/>
        <w:spacing w:before="220"/>
      </w:pPr>
      <w:r>
        <w:t xml:space="preserve">Диспансеризация представляет собой комплекс мероприятий, включающий в себя профилактический медицинский осмотр и дополнительные </w:t>
      </w:r>
      <w:r>
        <w:t xml:space="preserve">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в соответствии с законодательством Российской Федерации &lt;1&gt;.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&lt;1&gt; </w:t>
      </w:r>
      <w:hyperlink r:id="rId19" w:tooltip="https://login.consultant.ru/link/?req=doc&amp;base=LAW&amp;n=436343&amp;dst=185" w:history="1">
        <w:r>
          <w:rPr>
            <w:color w:val="0000ff"/>
          </w:rPr>
          <w:t xml:space="preserve">Часть 4 статьи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2016, N 27, ст. 4219) (далее - Федеральный закон N 323-ФЗ).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3. Медицинские мероприятия, проводимые в рамках настоящего порядка, направлены на:</w:t>
      </w:r>
      <w:r/>
    </w:p>
    <w:p>
      <w:pPr>
        <w:pStyle w:val="837"/>
        <w:ind w:firstLine="540"/>
        <w:jc w:val="both"/>
        <w:spacing w:before="220"/>
      </w:pPr>
      <w:r>
        <w:t xml:space="preserve">1) профилактику и раннее выявление (скрининг) хронических неинфекционных заб</w:t>
      </w:r>
      <w:r>
        <w:t xml:space="preserve">олеваний (состояний), являющихся основной причиной инвалидности и преждевременной смертности населения Российской Федерации (далее - хронические неинфекционные заболевания), факторов риска их развития, включающих повышенный уровень артериального давления, </w:t>
      </w:r>
      <w:r>
        <w:t xml:space="preserve">гиперхолестеринемию</w:t>
      </w:r>
      <w:r>
        <w:t xml:space="preserve">, повышенный уровень глюкозы в крови натощак, кур</w:t>
      </w:r>
      <w:r>
        <w:t xml:space="preserve">ение табака, риск пагубного потребления алкоголя, нерациональное питание, низкую физическую активность, избыточную массу тела или ожирение (далее - факторы риска), а также риска потребления наркотических средств и психотропных веществ без назначения врача;</w:t>
      </w:r>
      <w:r/>
    </w:p>
    <w:p>
      <w:pPr>
        <w:pStyle w:val="837"/>
        <w:ind w:firstLine="540"/>
        <w:jc w:val="both"/>
        <w:spacing w:before="220"/>
      </w:pPr>
      <w:r>
        <w:t xml:space="preserve">2) определение группы здоровья, необходимых профилактических, лечебных, реабилитационных и оздоровительных мероприятий для граждан с выявленными хроническими неинфекционными заболеваниями и (или) факторами риска их развития, а также для здоровых граждан;</w:t>
      </w:r>
      <w:r/>
    </w:p>
    <w:p>
      <w:pPr>
        <w:pStyle w:val="837"/>
        <w:ind w:firstLine="540"/>
        <w:jc w:val="both"/>
        <w:spacing w:before="220"/>
      </w:pPr>
      <w:r>
        <w:t xml:space="preserve">3) проведение профилактического консультирования граждан с выявленными хроническими неинфекционными заболеваниями и факторами риска их развития;</w:t>
      </w:r>
      <w:r/>
    </w:p>
    <w:p>
      <w:pPr>
        <w:pStyle w:val="837"/>
        <w:ind w:firstLine="540"/>
        <w:jc w:val="both"/>
        <w:spacing w:before="220"/>
      </w:pPr>
      <w:r>
        <w:t xml:space="preserve">4) определение группы диспансерного наблюдения граждан с выявленными хроническими неинфекционными заболеваниями и иными заболеваниями (состояниями), включая граждан с высоким и очень высоким сердечно-сосудистым риском.</w:t>
      </w:r>
      <w:r/>
    </w:p>
    <w:p>
      <w:pPr>
        <w:pStyle w:val="837"/>
        <w:ind w:firstLine="540"/>
        <w:jc w:val="both"/>
        <w:spacing w:before="220"/>
      </w:pPr>
      <w:r>
        <w:t xml:space="preserve">4. Профилактический медицинский осмотр проводится ежегодно:</w:t>
      </w:r>
      <w:r/>
    </w:p>
    <w:p>
      <w:pPr>
        <w:pStyle w:val="837"/>
        <w:ind w:firstLine="540"/>
        <w:jc w:val="both"/>
        <w:spacing w:before="220"/>
      </w:pPr>
      <w:r>
        <w:t xml:space="preserve">1) в качестве самостоятельного мероприятия;</w:t>
      </w:r>
      <w:r/>
    </w:p>
    <w:p>
      <w:pPr>
        <w:pStyle w:val="837"/>
        <w:ind w:firstLine="540"/>
        <w:jc w:val="both"/>
        <w:spacing w:before="220"/>
      </w:pPr>
      <w:r>
        <w:t xml:space="preserve">2) в рамках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3) в рамках диспансерного наблюдения (при проведении первого в текущем году диспансерного приема (осмотра, консультации).</w:t>
      </w:r>
      <w:r/>
    </w:p>
    <w:p>
      <w:pPr>
        <w:pStyle w:val="837"/>
        <w:ind w:firstLine="540"/>
        <w:jc w:val="both"/>
        <w:spacing w:before="220"/>
      </w:pPr>
      <w:r>
        <w:t xml:space="preserve">5. Диспансеризация проводится:</w:t>
      </w:r>
      <w:r/>
    </w:p>
    <w:p>
      <w:pPr>
        <w:pStyle w:val="837"/>
        <w:ind w:firstLine="540"/>
        <w:jc w:val="both"/>
        <w:spacing w:before="220"/>
      </w:pPr>
      <w:r>
        <w:t xml:space="preserve">1) 1 раз в три года в возрасте от 18 до 39 лет включительно;</w:t>
      </w:r>
      <w:r/>
    </w:p>
    <w:p>
      <w:pPr>
        <w:pStyle w:val="837"/>
        <w:ind w:firstLine="540"/>
        <w:jc w:val="both"/>
        <w:spacing w:before="220"/>
      </w:pPr>
      <w:r>
        <w:t xml:space="preserve">2) ежегодно в возрасте 40 лет и старше, а также в отношении отдельных категорий граждан, включая:</w:t>
      </w:r>
      <w:r/>
    </w:p>
    <w:p>
      <w:pPr>
        <w:pStyle w:val="837"/>
        <w:ind w:firstLine="540"/>
        <w:jc w:val="both"/>
        <w:spacing w:before="220"/>
      </w:pPr>
      <w:r>
        <w:t xml:space="preserve">а) инвалидов Великой Отечественно</w:t>
      </w:r>
      <w:r>
        <w:t xml:space="preserve">й войны и инвалидов боевых действий, а также участников Великой Отечественной войны, ставших инвалидами вследствие общего заболевания, трудового увечья или других причин (кроме лиц, инвалидность которых наступила вследствие их противоправных действий) &lt;2&gt;;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&lt;2&gt; В соответствии со </w:t>
      </w:r>
      <w:hyperlink r:id="rId20" w:tooltip="https://login.consultant.ru/link/?req=doc&amp;base=LAW&amp;n=446065&amp;dst=100039" w:history="1">
        <w:r>
          <w:rPr>
            <w:color w:val="0000ff"/>
          </w:rPr>
          <w:t xml:space="preserve">статьей 4</w:t>
        </w:r>
      </w:hyperlink>
      <w:r>
        <w:t xml:space="preserve">, </w:t>
      </w:r>
      <w:hyperlink r:id="rId21" w:tooltip="https://login.consultant.ru/link/?req=doc&amp;base=LAW&amp;n=446065&amp;dst=284" w:history="1">
        <w:r>
          <w:rPr>
            <w:color w:val="0000ff"/>
          </w:rPr>
          <w:t xml:space="preserve">подпунктом 11 пункта 1 статьи 14</w:t>
        </w:r>
      </w:hyperlink>
      <w:r>
        <w:t xml:space="preserve"> и </w:t>
      </w:r>
      <w:hyperlink r:id="rId22" w:tooltip="https://login.consultant.ru/link/?req=doc&amp;base=LAW&amp;n=446065&amp;dst=100398" w:history="1">
        <w:r>
          <w:rPr>
            <w:color w:val="0000ff"/>
          </w:rPr>
          <w:t xml:space="preserve">пунктом 2 статьи 15</w:t>
        </w:r>
      </w:hyperlink>
      <w:r>
        <w:t xml:space="preserve"> Федерального закона от 12 января 1995 г. N 5-ФЗ "О ветеранах" (Собрание законодательства Российской Федерации, 1995, N 3, ст. 168; 2004, N 35, ст. 3607; 2016, N 22, ст. 3097; 2019, N 40, ст. 5488) (далее - Федеральный закон N 5-ФЗ).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б) лиц, награжденных знаком "Жителю блокадного Ленинграда", лиц, награжденных знаком "Житель ос</w:t>
      </w:r>
      <w:r>
        <w:t xml:space="preserve">ажденного Севастополя", лиц, награжденных знаком "Житель осажденного Сталинграда" и признанных инвалидами вследствие общего заболевания, трудового увечья и других причин (кроме лиц, инвалидность которых наступила вследствие их противоправных действий) &lt;3&gt;;</w:t>
      </w:r>
      <w:r/>
    </w:p>
    <w:p>
      <w:pPr>
        <w:pStyle w:val="837"/>
        <w:jc w:val="both"/>
      </w:pPr>
      <w:r>
        <w:t xml:space="preserve">(в ред. </w:t>
      </w:r>
      <w:hyperlink r:id="rId23" w:tooltip="https://login.consultant.ru/link/?req=doc&amp;base=LAW&amp;n=454510&amp;dst=100009" w:history="1">
        <w:r>
          <w:rPr>
            <w:color w:val="0000ff"/>
          </w:rPr>
          <w:t xml:space="preserve">Приказа</w:t>
        </w:r>
      </w:hyperlink>
      <w:r>
        <w:t xml:space="preserve"> Минздрава России от 07.07.2023 N 352н)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&lt;3&gt; В соответствии с </w:t>
      </w:r>
      <w:hyperlink r:id="rId24" w:tooltip="https://login.consultant.ru/link/?req=doc&amp;base=LAW&amp;n=446065&amp;dst=290" w:history="1">
        <w:r>
          <w:rPr>
            <w:color w:val="0000ff"/>
          </w:rPr>
          <w:t xml:space="preserve">подпунктом 1 пункта 2 статьи 18</w:t>
        </w:r>
      </w:hyperlink>
      <w:r>
        <w:t xml:space="preserve"> Федерального закона N 5-ФЗ (Собрание законодательства Российской Федерации, 1995, N 3, ст. 168; 2016, N 22, ст. 3097).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в) бывших несовершеннолетних узников концлагерей, гетто, других мест принудительного соде</w:t>
      </w:r>
      <w:r>
        <w:t xml:space="preserve">ржания, созданных фашистами и их союзниками в период второй мировой войны, признанных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 &lt;4&gt;;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&lt;4&gt; В соответствии с </w:t>
      </w:r>
      <w:hyperlink r:id="rId25" w:tooltip="https://login.consultant.ru/link/?req=doc&amp;base=LAW&amp;n=420935&amp;dst=105904" w:history="1">
        <w:r>
          <w:rPr>
            <w:color w:val="0000ff"/>
          </w:rPr>
          <w:t xml:space="preserve">частью 8 статьи 154</w:t>
        </w:r>
      </w:hyperlink>
      <w:r>
        <w:t xml:space="preserve"> Федерального закона от 22 августа 2004 г. N 122-ФЗ "О внесении изменений в законодательные акты Российск</w:t>
      </w:r>
      <w:r>
        <w:t xml:space="preserve">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</w:t>
      </w:r>
      <w:r>
        <w:t xml:space="preserve">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 35, ст. 3607; 2018, N 11, ст. 1591).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г) ра</w:t>
      </w:r>
      <w:r>
        <w:t xml:space="preserve">ботающих граждан, не достигших возраста, дающего право на назначение пенсии по старости, в том числе досрочно, в течение пяти лет до наступления такого возраста и работающих граждан, являющихся получателями пенсии по старости или пенсии за выслугу лет &lt;5&gt;.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&lt;5&gt; В соответствии со </w:t>
      </w:r>
      <w:hyperlink r:id="rId26" w:tooltip="https://login.consultant.ru/link/?req=doc&amp;base=LAW&amp;n=433304&amp;dst=2319" w:history="1">
        <w:r>
          <w:rPr>
            <w:color w:val="0000ff"/>
          </w:rPr>
          <w:t xml:space="preserve">статьей 185.1</w:t>
        </w:r>
      </w:hyperlink>
      <w:r>
        <w:t xml:space="preserve"> Трудового кодекса Российской Федерации (Собрание законодательства Российской Федерации, 2002, N 1, ст. 3; 2020, N 31, ст. 5020).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Годом прохождения диспансеризации считается календарный год, в котором гражданин достигает соответствующего возраста.</w:t>
      </w:r>
      <w:r/>
    </w:p>
    <w:p>
      <w:pPr>
        <w:pStyle w:val="837"/>
        <w:ind w:firstLine="540"/>
        <w:jc w:val="both"/>
        <w:spacing w:before="220"/>
      </w:pPr>
      <w:r>
        <w:t xml:space="preserve">6. Перечень приемов (осмотров, консультаций) медицинскими работниками, исследований и иных медицинских вмешательств, проводимых в рамках профилактического медицинского осмотра и диспансеризации, определяется в соответствии с </w:t>
      </w:r>
      <w:hyperlink w:tooltip="#P178" w:anchor="P178" w:history="1">
        <w:r>
          <w:rPr>
            <w:color w:val="0000ff"/>
          </w:rPr>
          <w:t xml:space="preserve">пунктами 16</w:t>
        </w:r>
      </w:hyperlink>
      <w:r>
        <w:t xml:space="preserve"> - </w:t>
      </w:r>
      <w:hyperlink w:tooltip="#P214" w:anchor="P214" w:history="1">
        <w:r>
          <w:rPr>
            <w:color w:val="0000ff"/>
          </w:rPr>
          <w:t xml:space="preserve">18</w:t>
        </w:r>
      </w:hyperlink>
      <w:r>
        <w:t xml:space="preserve"> настоящего порядка и </w:t>
      </w:r>
      <w:hyperlink w:tooltip="#P281" w:anchor="P281" w:history="1">
        <w:r>
          <w:rPr>
            <w:color w:val="0000ff"/>
          </w:rPr>
          <w:t xml:space="preserve">приложениями N 1</w:t>
        </w:r>
      </w:hyperlink>
      <w:r>
        <w:t xml:space="preserve"> и </w:t>
      </w:r>
      <w:hyperlink w:tooltip="#P3311" w:anchor="P3311" w:history="1">
        <w:r>
          <w:rPr>
            <w:color w:val="0000ff"/>
          </w:rPr>
          <w:t xml:space="preserve">N 2</w:t>
        </w:r>
      </w:hyperlink>
      <w:r>
        <w:t xml:space="preserve"> к настоящему порядку.</w:t>
      </w:r>
      <w:r/>
    </w:p>
    <w:p>
      <w:pPr>
        <w:pStyle w:val="837"/>
        <w:ind w:firstLine="540"/>
        <w:jc w:val="both"/>
        <w:spacing w:before="220"/>
      </w:pPr>
      <w:r>
        <w:t xml:space="preserve">7. Профил</w:t>
      </w:r>
      <w:r>
        <w:t xml:space="preserve">актический медицинский осмотр и диспансеризация проводятся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  <w:r/>
    </w:p>
    <w:p>
      <w:pPr>
        <w:pStyle w:val="837"/>
        <w:ind w:firstLine="540"/>
        <w:jc w:val="both"/>
        <w:spacing w:before="220"/>
      </w:pPr>
      <w:r>
        <w:t xml:space="preserve">В дополнение к профилактическим медицинским осмотрам и диспансеризации граждане, переболевшие новой </w:t>
      </w:r>
      <w:r>
        <w:t xml:space="preserve">коронавирусной</w:t>
      </w:r>
      <w:r>
        <w:t xml:space="preserve"> инфекцией (COVID-19), проходят углубленную диспансеризацию, включающую исследования и иные медицинские вмешательства в соответствии с перечнем исследований и ины</w:t>
      </w:r>
      <w:r>
        <w:t xml:space="preserve">х медицинских вмешательств, проводимых в рамках углубленной диспансеризации, установленным программой государственных гарантий бесплатного оказания гражданам медицинской помощи на соответствующий год и плановый период (далее - углубленная диспансеризация).</w:t>
      </w:r>
      <w:r/>
    </w:p>
    <w:p>
      <w:pPr>
        <w:pStyle w:val="837"/>
        <w:ind w:firstLine="540"/>
        <w:jc w:val="both"/>
        <w:spacing w:before="220"/>
      </w:pPr>
      <w:r>
        <w:t xml:space="preserve">Углубленная диспансеризация также может быть проведена по инициативе гражданина, в отношении которого отсутствуют сведения о перенесенном заболевании новой </w:t>
      </w:r>
      <w:r>
        <w:t xml:space="preserve">коронавирусной</w:t>
      </w:r>
      <w:r>
        <w:t xml:space="preserve"> инфекцией (COVID-19).</w:t>
      </w:r>
      <w:r/>
    </w:p>
    <w:p>
      <w:pPr>
        <w:pStyle w:val="837"/>
        <w:ind w:firstLine="540"/>
        <w:jc w:val="both"/>
        <w:spacing w:before="220"/>
      </w:pPr>
      <w:r>
        <w:t xml:space="preserve">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осмотров, диспансеризации, в том числе в вечерние часы и с</w:t>
      </w:r>
      <w:r>
        <w:t xml:space="preserve">убботу, а также предоставляют гражданам возможность дистанционной записи на приемы (осмотры, консультации) медицинскими работниками, исследования и иные медицинские вмешательства, проводимые в рамках профилактических медицинских осмотров и диспансеризации.</w:t>
      </w:r>
      <w:r/>
    </w:p>
    <w:p>
      <w:pPr>
        <w:pStyle w:val="837"/>
        <w:ind w:firstLine="540"/>
        <w:jc w:val="both"/>
        <w:spacing w:before="220"/>
      </w:pPr>
      <w:r>
        <w:t xml:space="preserve">В случае использования в медицинской организации медицинской информационной системы медицинской организации или государственной информационной системы в сфере здравоохранения субъекта Российской Федерации органы исполнительной власти субъектов </w:t>
      </w:r>
      <w:r>
        <w:t xml:space="preserve">Российской Федерации в сфере охраны з</w:t>
      </w:r>
      <w:r>
        <w:t xml:space="preserve">доровья предоставляют гражданам возможность прохождения опроса (анкетирования), получения информации о целях и объемах профилактических медицинских осмотров и диспансеризации, записи на приемы (осмотры, консультации) медицинскими работниками, исследования </w:t>
      </w:r>
      <w:r>
        <w:t xml:space="preserve">и иные медицинские вмешательства, проводимые в рамках профилактических медицинских осмотров и диспансеризации, информирования о порядке прохождения медицинского осмотра и диспансеризации и последовательности приемов (осмотров, консультаций) медицинскими ра</w:t>
      </w:r>
      <w:r>
        <w:t xml:space="preserve">ботниками, исследований и иных медицинских вмешательств, в том числе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27" w:tooltip="https://login.consultant.ru/link/?req=doc&amp;base=LAW&amp;n=436343&amp;dst=249" w:history="1">
        <w:r>
          <w:rPr>
            <w:color w:val="0000ff"/>
          </w:rPr>
          <w:t xml:space="preserve">частью 5 статьи 91</w:t>
        </w:r>
      </w:hyperlink>
      <w:r>
        <w:t xml:space="preserve"> Федерального закона N 323-ФЗ.</w:t>
      </w:r>
      <w:r/>
    </w:p>
    <w:p>
      <w:pPr>
        <w:pStyle w:val="837"/>
        <w:ind w:firstLine="540"/>
        <w:jc w:val="both"/>
        <w:spacing w:before="220"/>
      </w:pPr>
      <w:r>
        <w:t xml:space="preserve">Профилактический медицинский осмотр и первый этап диспансеризации рекомендуется проводить в течение одного рабочего дня.</w:t>
      </w:r>
      <w:r/>
    </w:p>
    <w:p>
      <w:pPr>
        <w:pStyle w:val="837"/>
        <w:ind w:firstLine="540"/>
        <w:jc w:val="both"/>
        <w:spacing w:before="220"/>
      </w:pPr>
      <w:r>
        <w:t xml:space="preserve">8. Органы исполнительной власти субъектов Российской Ф</w:t>
      </w:r>
      <w:r>
        <w:t xml:space="preserve">едерации в сфере охраны здоровья размещают на своих официальных сайтах в информационно-телекоммуникационной сети "Интернет" информацию о медицинских организациях, на базе которых граждане могут пройти профилактические медицинские осмотры и диспансеризацию.</w:t>
      </w:r>
      <w:r/>
    </w:p>
    <w:p>
      <w:pPr>
        <w:pStyle w:val="837"/>
        <w:ind w:firstLine="540"/>
        <w:jc w:val="both"/>
        <w:spacing w:before="220"/>
      </w:pPr>
      <w:r>
        <w:t xml:space="preserve">При необходимости для проведения приемов (осмотров, консультаций) медицинск</w:t>
      </w:r>
      <w:r>
        <w:t xml:space="preserve">ими работниками, исследований и иных медицинских вмешательств, проводимых в рамках профилактических медицинских осмотров и диспансеризации, могут привлекаться медицинские работники медицинских организаций, оказывающих специализированную медицинскую помощь.</w:t>
      </w:r>
      <w:r/>
    </w:p>
    <w:p>
      <w:pPr>
        <w:pStyle w:val="837"/>
        <w:ind w:firstLine="540"/>
        <w:jc w:val="both"/>
        <w:spacing w:before="220"/>
      </w:pPr>
      <w:r>
        <w:t xml:space="preserve">9. Профилактический медицинский осмотр и диспансеризация осуществляются медицинскими</w:t>
      </w:r>
      <w:r>
        <w:t xml:space="preserve"> организациями (иными организациями, осуществляющими медицинскую деятельность) (далее - медицинская организация) независимо от организационно-правовой формы, имеющими лицензию на осуществление медицинской деятельности, предусматривающей работы (услуги) по </w:t>
      </w:r>
      <w:hyperlink r:id="rId28" w:tooltip="https://login.consultant.ru/link/?req=doc&amp;base=LAW&amp;n=369426&amp;dst=100135" w:history="1">
        <w:r>
          <w:rPr>
            <w:color w:val="0000ff"/>
          </w:rPr>
          <w:t xml:space="preserve">"медицинским осмотрам профилактическим"</w:t>
        </w:r>
      </w:hyperlink>
      <w:r>
        <w:t xml:space="preserve">, </w:t>
      </w:r>
      <w:hyperlink r:id="rId29" w:tooltip="https://login.consultant.ru/link/?req=doc&amp;base=LAW&amp;n=369426&amp;dst=100203" w:history="1">
        <w:r>
          <w:rPr>
            <w:color w:val="0000ff"/>
          </w:rPr>
          <w:t xml:space="preserve">"терапии"</w:t>
        </w:r>
      </w:hyperlink>
      <w:r>
        <w:t xml:space="preserve"> или </w:t>
      </w:r>
      <w:hyperlink r:id="rId30" w:tooltip="https://login.consultant.ru/link/?req=doc&amp;base=LAW&amp;n=369426&amp;dst=100152" w:history="1">
        <w:r>
          <w:rPr>
            <w:color w:val="0000ff"/>
          </w:rPr>
          <w:t xml:space="preserve">"общей врачебной практике (семейной медицине)"</w:t>
        </w:r>
      </w:hyperlink>
      <w:r>
        <w:t xml:space="preserve">, </w:t>
      </w:r>
      <w:hyperlink r:id="rId31" w:tooltip="https://login.consultant.ru/link/?req=doc&amp;base=LAW&amp;n=369426&amp;dst=8" w:history="1">
        <w:r>
          <w:rPr>
            <w:color w:val="0000ff"/>
          </w:rPr>
          <w:t xml:space="preserve">"акушерству и гинекологии"</w:t>
        </w:r>
      </w:hyperlink>
      <w:r>
        <w:t xml:space="preserve"> (для лицензий на осуществление медицинской деятельности, выданных до вступления в силу постановления Правительства Российской Федерации от </w:t>
      </w:r>
      <w:r>
        <w:t xml:space="preserve">16 апреля 2012 г. N 291 "О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</w:t>
      </w:r>
      <w:r>
        <w:t xml:space="preserve">Сколково</w:t>
      </w:r>
      <w:r>
        <w:t xml:space="preserve">")") &lt;6&gt; или "</w:t>
      </w:r>
      <w:hyperlink r:id="rId32" w:tooltip="https://login.consultant.ru/link/?req=doc&amp;base=LAW&amp;n=369426&amp;dst=100084" w:history="1">
        <w:r>
          <w:rPr>
            <w:color w:val="0000ff"/>
          </w:rPr>
          <w:t xml:space="preserve">акушерству и гинекологии</w:t>
        </w:r>
      </w:hyperlink>
      <w:r>
        <w:t xml:space="preserve"> (за исключением использования вспомогательных репродуктивных технологий)", "</w:t>
      </w:r>
      <w:hyperlink r:id="rId33" w:tooltip="https://login.consultant.ru/link/?req=doc&amp;base=LAW&amp;n=369426&amp;dst=8" w:history="1">
        <w:r>
          <w:rPr>
            <w:color w:val="0000ff"/>
          </w:rPr>
          <w:t xml:space="preserve">акушерству и гинекологии</w:t>
        </w:r>
      </w:hyperlink>
      <w:r>
        <w:t xml:space="preserve"> (за исключением использования вспомогательных репродуктивных технологий и искусственного прерывания беременности)", </w:t>
      </w:r>
      <w:hyperlink r:id="rId34" w:tooltip="https://login.consultant.ru/link/?req=doc&amp;base=LAW&amp;n=369426&amp;dst=100082" w:history="1">
        <w:r>
          <w:rPr>
            <w:color w:val="0000ff"/>
          </w:rPr>
          <w:t xml:space="preserve">"акушерскому делу"</w:t>
        </w:r>
      </w:hyperlink>
      <w:r>
        <w:t xml:space="preserve"> или </w:t>
      </w:r>
      <w:hyperlink r:id="rId35" w:tooltip="https://login.consultant.ru/link/?req=doc&amp;base=LAW&amp;n=369426&amp;dst=100126" w:history="1">
        <w:r>
          <w:rPr>
            <w:color w:val="0000ff"/>
          </w:rPr>
          <w:t xml:space="preserve">"лечебному делу"</w:t>
        </w:r>
      </w:hyperlink>
      <w:r>
        <w:t xml:space="preserve">, </w:t>
      </w:r>
      <w:hyperlink r:id="rId36" w:tooltip="https://login.consultant.ru/link/?req=doc&amp;base=LAW&amp;n=369426&amp;dst=100161" w:history="1">
        <w:r>
          <w:rPr>
            <w:color w:val="0000ff"/>
          </w:rPr>
          <w:t xml:space="preserve">"офтальмологии"</w:t>
        </w:r>
      </w:hyperlink>
      <w:r>
        <w:t xml:space="preserve">, </w:t>
      </w:r>
      <w:hyperlink r:id="rId37" w:tooltip="https://login.consultant.ru/link/?req=doc&amp;base=LAW&amp;n=369426&amp;dst=100147" w:history="1">
        <w:r>
          <w:rPr>
            <w:color w:val="0000ff"/>
          </w:rPr>
          <w:t xml:space="preserve">"неврологии"</w:t>
        </w:r>
      </w:hyperlink>
      <w:r>
        <w:t xml:space="preserve">, "</w:t>
      </w:r>
      <w:hyperlink r:id="rId38" w:tooltip="https://login.consultant.ru/link/?req=doc&amp;base=LAW&amp;n=369426&amp;dst=100159" w:history="1">
        <w:r>
          <w:rPr>
            <w:color w:val="0000ff"/>
          </w:rPr>
          <w:t xml:space="preserve">оториноларингологии</w:t>
        </w:r>
      </w:hyperlink>
      <w:r>
        <w:t xml:space="preserve"> (за исключением </w:t>
      </w:r>
      <w:r>
        <w:t xml:space="preserve">кохлеарной</w:t>
      </w:r>
      <w:r>
        <w:t xml:space="preserve"> имплантации)", </w:t>
      </w:r>
      <w:hyperlink r:id="rId39" w:tooltip="https://login.consultant.ru/link/?req=doc&amp;base=LAW&amp;n=369426&amp;dst=100219" w:history="1">
        <w:r>
          <w:rPr>
            <w:color w:val="0000ff"/>
          </w:rPr>
          <w:t xml:space="preserve">"хирургии"</w:t>
        </w:r>
      </w:hyperlink>
      <w:r>
        <w:t xml:space="preserve"> или </w:t>
      </w:r>
      <w:hyperlink r:id="rId40" w:tooltip="https://login.consultant.ru/link/?req=doc&amp;base=LAW&amp;n=369426&amp;dst=100118" w:history="1">
        <w:r>
          <w:rPr>
            <w:color w:val="0000ff"/>
          </w:rPr>
          <w:t xml:space="preserve">"</w:t>
        </w:r>
        <w:r>
          <w:rPr>
            <w:color w:val="0000ff"/>
          </w:rPr>
          <w:t xml:space="preserve">колопроктологии</w:t>
        </w:r>
        <w:r>
          <w:rPr>
            <w:color w:val="0000ff"/>
          </w:rPr>
          <w:t xml:space="preserve">"</w:t>
        </w:r>
      </w:hyperlink>
      <w:r>
        <w:t xml:space="preserve">, </w:t>
      </w:r>
      <w:hyperlink r:id="rId41" w:tooltip="https://login.consultant.ru/link/?req=doc&amp;base=LAW&amp;n=369426&amp;dst=100176" w:history="1">
        <w:r>
          <w:rPr>
            <w:color w:val="0000ff"/>
          </w:rPr>
          <w:t xml:space="preserve">"рентгенологии"</w:t>
        </w:r>
      </w:hyperlink>
      <w:r>
        <w:t xml:space="preserve">, </w:t>
      </w:r>
      <w:hyperlink r:id="rId42" w:tooltip="https://login.consultant.ru/link/?req=doc&amp;base=LAW&amp;n=369426&amp;dst=100115" w:history="1">
        <w:r>
          <w:rPr>
            <w:color w:val="0000ff"/>
          </w:rPr>
          <w:t xml:space="preserve">"клинической лабораторной диагностике"</w:t>
        </w:r>
      </w:hyperlink>
      <w:r>
        <w:t xml:space="preserve"> или </w:t>
      </w:r>
      <w:hyperlink r:id="rId43" w:tooltip="https://login.consultant.ru/link/?req=doc&amp;base=LAW&amp;n=369426&amp;dst=100122" w:history="1">
        <w:r>
          <w:rPr>
            <w:color w:val="0000ff"/>
          </w:rPr>
          <w:t xml:space="preserve">"лабораторной диагностике"</w:t>
        </w:r>
      </w:hyperlink>
      <w:r>
        <w:t xml:space="preserve">, </w:t>
      </w:r>
      <w:hyperlink r:id="rId44" w:tooltip="https://login.consultant.ru/link/?req=doc&amp;base=LAW&amp;n=369426&amp;dst=100218" w:history="1">
        <w:r>
          <w:rPr>
            <w:color w:val="0000ff"/>
          </w:rPr>
          <w:t xml:space="preserve">"функциональной диагностике"</w:t>
        </w:r>
      </w:hyperlink>
      <w:r>
        <w:t xml:space="preserve">, </w:t>
      </w:r>
      <w:hyperlink r:id="rId45" w:tooltip="https://login.consultant.ru/link/?req=doc&amp;base=LAW&amp;n=369426&amp;dst=100213" w:history="1">
        <w:r>
          <w:rPr>
            <w:color w:val="0000ff"/>
          </w:rPr>
          <w:t xml:space="preserve">"ультразвуковой диагностике"</w:t>
        </w:r>
      </w:hyperlink>
      <w:r>
        <w:t xml:space="preserve">, </w:t>
      </w:r>
      <w:hyperlink r:id="rId46" w:tooltip="https://login.consultant.ru/link/?req=doc&amp;base=LAW&amp;n=369426&amp;dst=100215" w:history="1">
        <w:r>
          <w:rPr>
            <w:color w:val="0000ff"/>
          </w:rPr>
          <w:t xml:space="preserve">"урологии"</w:t>
        </w:r>
      </w:hyperlink>
      <w:r>
        <w:t xml:space="preserve">, </w:t>
      </w:r>
      <w:hyperlink r:id="rId47" w:tooltip="https://login.consultant.ru/link/?req=doc&amp;base=LAW&amp;n=369426&amp;dst=100230" w:history="1">
        <w:r>
          <w:rPr>
            <w:color w:val="0000ff"/>
          </w:rPr>
          <w:t xml:space="preserve">"эндоскопии"</w:t>
        </w:r>
      </w:hyperlink>
      <w:r>
        <w:t xml:space="preserve">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&lt;6&gt; Собрание законодательства Российской Федерации, 2012, N 17, ст. 1965; 2020, N 49. ст. 7934.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10. Гражданин проходит профилактический медицинский осмотр и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</w:t>
      </w:r>
      <w:r>
        <w:t xml:space="preserve">руктуре медицинской организации, в которой гражданин получает первичную медико-санитарную помощь. Работники и обучающиеся в образовательной организации вправе пройти профилактический медицинский осмотр и (или) диспансеризацию в медицинской организации, не </w:t>
      </w:r>
      <w:r>
        <w:t xml:space="preserve">предусмотренной абзацем первым настоящего пункта и участвующей в реализации программы государст</w:t>
      </w:r>
      <w:r>
        <w:t xml:space="preserve">венных гарантий бесплатного оказания гражданам медицинской помощи (далее - иная медицинская организация),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  <w:r/>
    </w:p>
    <w:p>
      <w:pPr>
        <w:pStyle w:val="837"/>
        <w:jc w:val="both"/>
      </w:pPr>
      <w:r>
        <w:t xml:space="preserve">(в ред. </w:t>
      </w:r>
      <w:hyperlink r:id="rId48" w:tooltip="https://login.consultant.ru/link/?req=doc&amp;base=LAW&amp;n=459920&amp;dst=100010" w:history="1">
        <w:r>
          <w:rPr>
            <w:color w:val="0000ff"/>
          </w:rPr>
          <w:t xml:space="preserve">Приказа</w:t>
        </w:r>
      </w:hyperlink>
      <w:r>
        <w:t xml:space="preserve"> Минздрава России от 28.09.2023 N 515н)</w:t>
      </w:r>
      <w:r/>
    </w:p>
    <w:p>
      <w:pPr>
        <w:pStyle w:val="837"/>
        <w:ind w:firstLine="540"/>
        <w:jc w:val="both"/>
        <w:spacing w:before="220"/>
      </w:pPr>
      <w:r>
        <w:t xml:space="preserve">При отсутствии в населенном пункте, в котором проживает гражданин старше 65 лет, медицинской организации, в которой мо</w:t>
      </w:r>
      <w:r>
        <w:t xml:space="preserve">гут быть проведены профилактический медицинский осмотр или диспансеризация, может осуществляться перевозка гражданина в медицинскую организацию в рамках мер социальной поддержки, предусмотренных в субъекте Российской Федерации в соответствии с Федеральным </w:t>
      </w:r>
      <w:hyperlink r:id="rId49" w:tooltip="https://login.consultant.ru/link/?req=doc&amp;base=LAW&amp;n=404439" w:history="1">
        <w:r>
          <w:rPr>
            <w:color w:val="0000ff"/>
          </w:rPr>
          <w:t xml:space="preserve">законом</w:t>
        </w:r>
      </w:hyperlink>
      <w:r>
        <w:t xml:space="preserve"> от 6 октября 1999 г.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&lt;7&gt;.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&lt;7&gt; Собрание законодательства Российской Федерации, 1999, N 42, ст. 5005; 2021, N 22, ст. 3690.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Медицинской организацией работающему гражданину выдается справка о прохождении профилактического медицинского осмотра или диспансеризации в день прохождения указанных осмотра (диспансеризации) в соответствии с </w:t>
      </w:r>
      <w:hyperlink r:id="rId50" w:tooltip="https://login.consultant.ru/link/?req=doc&amp;base=LAW&amp;n=401289&amp;dst=100011" w:history="1">
        <w:r>
          <w:rPr>
            <w:color w:val="0000ff"/>
          </w:rPr>
          <w:t xml:space="preserve">Порядком</w:t>
        </w:r>
      </w:hyperlink>
      <w:r>
        <w:t xml:space="preserve"> выдачи медицинскими организациями справок и медицинских заключений, утвержденным приказом Министерства здравоохранения Российской Федерации от 14 сентября 2020 г. N 972н &lt;8&gt;.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&lt;8&gt; Зарегистрирован Министерством юстиции Российской Федерации 4 декабря 2020 г., регистрационный N 61261.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/>
      <w:bookmarkStart w:id="1" w:name="P106"/>
      <w:r/>
      <w:bookmarkEnd w:id="1"/>
      <w:r>
        <w:t xml:space="preserve">10.1. Иная медицинская организация по согласованию с работодателем и (или) руководителем образовательной организации (их уполномоченными представителями) формирует предварительный перечень граждан для прохождения профилактических медицинских осмотров и</w:t>
      </w:r>
      <w:r>
        <w:t xml:space="preserve"> (или) диспансеризации в иной медицинской организации, в том числе по месту нахождения мобильной медицинской бригады, организованной в структуре иной медицинской организации (включая место работы и учебы), предусматривающий адрес, дату и время проведения п</w:t>
      </w:r>
      <w:r>
        <w:t xml:space="preserve">рофилактических медицинских осмотров и (или) диспансеризации, фамилию, имя, отчество (при наличии), возраст (дату рождения), номер полиса обязательного медицинского страхования, страховой номер индивидуального лицевого счета работника и (или) обучающегося.</w:t>
      </w:r>
      <w:r/>
    </w:p>
    <w:p>
      <w:pPr>
        <w:pStyle w:val="837"/>
        <w:ind w:firstLine="540"/>
        <w:jc w:val="both"/>
        <w:spacing w:before="220"/>
      </w:pPr>
      <w:r>
        <w:t xml:space="preserve">Ино</w:t>
      </w:r>
      <w:r>
        <w:t xml:space="preserve">й медицинской организацией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предусмотренный </w:t>
      </w:r>
      <w:hyperlink w:tooltip="#P106" w:anchor="P106" w:history="1">
        <w:r>
          <w:rPr>
            <w:color w:val="0000ff"/>
          </w:rPr>
          <w:t xml:space="preserve">абзацем первым</w:t>
        </w:r>
      </w:hyperlink>
      <w:r>
        <w:t xml:space="preserve"> настоящего пункта, направляется в территориальный фонд обязательного медицинского страхования, который осуществляет его сверку, в том числе на предмет исключения повтор</w:t>
      </w:r>
      <w:r>
        <w:t xml:space="preserve">ного в текущем году проведения профилактического медицинского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  <w:r/>
    </w:p>
    <w:p>
      <w:pPr>
        <w:pStyle w:val="837"/>
        <w:ind w:firstLine="540"/>
        <w:jc w:val="both"/>
        <w:spacing w:before="220"/>
      </w:pPr>
      <w:r>
        <w:t xml:space="preserve">Иной медицинской организацией посредством медицинской информационной системы медицинской организации и (или) государственной информационной системы </w:t>
      </w:r>
      <w:r>
        <w:t xml:space="preserve">в сфере здравоохранения субъекта Российской Федерации при проведении профилактического медицинского осмотра и диспансеризации информация о результатах приемов (осмотров, консультаций) медицинскими работниками, исследований и иных медицинских вмешательств, </w:t>
      </w:r>
      <w:r>
        <w:t xml:space="preserve">входящих в объем профилак</w:t>
      </w:r>
      <w:r>
        <w:t xml:space="preserve">тического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</w:t>
      </w:r>
      <w:r>
        <w:t xml:space="preserve">тавления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и иных информационных систем, предусмотренных </w:t>
      </w:r>
      <w:hyperlink r:id="rId51" w:tooltip="https://login.consultant.ru/link/?req=doc&amp;base=LAW&amp;n=436343&amp;dst=249" w:history="1">
        <w:r>
          <w:rPr>
            <w:color w:val="0000ff"/>
          </w:rPr>
          <w:t xml:space="preserve">частью 5 статьи 91</w:t>
        </w:r>
      </w:hyperlink>
      <w:r>
        <w:t xml:space="preserve"> Федерального закона N 323-ФЗ.</w:t>
      </w:r>
      <w:r/>
    </w:p>
    <w:p>
      <w:pPr>
        <w:pStyle w:val="837"/>
        <w:ind w:firstLine="540"/>
        <w:jc w:val="both"/>
        <w:spacing w:before="220"/>
      </w:pPr>
      <w:r>
        <w:t xml:space="preserve">Иная медицинская организация обеспечивает передачу информации </w:t>
      </w:r>
      <w:r>
        <w:t xml:space="preserve">между медицинскими организациями, в которых граждане получают первичную медико-санитарную помощь, в том числе расположенными в других субъектах Российской Федерации, предусмотренной в карте учета профилактического медицинского осмотра (диспансеризации) по </w:t>
      </w:r>
      <w:hyperlink r:id="rId52" w:tooltip="https://login.consultant.ru/link/?req=doc&amp;base=LAW&amp;n=373766&amp;dst=100021" w:history="1">
        <w:r>
          <w:rPr>
            <w:color w:val="0000ff"/>
          </w:rPr>
          <w:t xml:space="preserve">форме</w:t>
        </w:r>
      </w:hyperlink>
      <w:r>
        <w:t xml:space="preserve">, утвержденной приказом Министерства здравоохранения Российской Федерации от 10 ноября 2020 г. N 1207н (зарегистрирован Министерством юстиции Российской Федерации 11 января 2021 г., регистрационный N 62033).</w:t>
      </w:r>
      <w:r/>
    </w:p>
    <w:p>
      <w:pPr>
        <w:pStyle w:val="837"/>
        <w:jc w:val="both"/>
      </w:pPr>
      <w:r>
        <w:t xml:space="preserve">(п. 10.1 введен </w:t>
      </w:r>
      <w:hyperlink r:id="rId53" w:tooltip="https://login.consultant.ru/link/?req=doc&amp;base=LAW&amp;n=459920&amp;dst=100012" w:history="1">
        <w:r>
          <w:rPr>
            <w:color w:val="0000ff"/>
          </w:rPr>
          <w:t xml:space="preserve">Приказом</w:t>
        </w:r>
      </w:hyperlink>
      <w:r>
        <w:t xml:space="preserve"> Минздрава России от 28.09.2023 N 515н)</w:t>
      </w:r>
      <w:r/>
    </w:p>
    <w:p>
      <w:pPr>
        <w:pStyle w:val="837"/>
        <w:ind w:firstLine="540"/>
        <w:jc w:val="both"/>
        <w:spacing w:before="220"/>
      </w:pPr>
      <w:r>
        <w:t xml:space="preserve">11. Необходимым п</w:t>
      </w:r>
      <w:r>
        <w:t xml:space="preserve">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54" w:tooltip="https://login.consultant.ru/link/?req=doc&amp;base=LAW&amp;n=436343&amp;dst=100252" w:history="1">
        <w:r>
          <w:rPr>
            <w:color w:val="0000ff"/>
          </w:rPr>
          <w:t xml:space="preserve">статьей 20</w:t>
        </w:r>
      </w:hyperlink>
      <w:r>
        <w:t xml:space="preserve"> Федерального закона N 323-ФЗ.</w:t>
      </w:r>
      <w:r/>
    </w:p>
    <w:p>
      <w:pPr>
        <w:pStyle w:val="837"/>
        <w:ind w:firstLine="540"/>
        <w:jc w:val="both"/>
        <w:spacing w:before="220"/>
      </w:pPr>
      <w: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 (или) диспансеризации.</w:t>
      </w:r>
      <w:r/>
    </w:p>
    <w:p>
      <w:pPr>
        <w:pStyle w:val="837"/>
        <w:ind w:firstLine="540"/>
        <w:jc w:val="both"/>
        <w:spacing w:before="220"/>
      </w:pPr>
      <w:r>
        <w:t xml:space="preserve">12. Руководитель медицинской организации, мед</w:t>
      </w:r>
      <w:r>
        <w:t xml:space="preserve">ицинские работники отделения (кабинета) медицинской профилактики и центра здоровья являются ответственными за проведение профилактического медицинского осмотра и диспансеризации населения, находящегося на медицинском обслуживании в медицинской организации.</w:t>
      </w:r>
      <w:r/>
    </w:p>
    <w:p>
      <w:pPr>
        <w:pStyle w:val="837"/>
        <w:ind w:firstLine="540"/>
        <w:jc w:val="both"/>
        <w:spacing w:before="220"/>
      </w:pPr>
      <w:r>
        <w:t xml:space="preserve">Медицинский работник, уполномоченный руководителем медицинской организации, осуществляет информационное взаимодействие со страховыми медицинскими организациями в целях организ</w:t>
      </w:r>
      <w:r>
        <w:t xml:space="preserve">ации информирования граждан, подлежащих профилактическому медицинскому осмотру и (или) диспансеризации в текущем году, или их законных представителей о возможности прохождения профилактического медицинского осмотра и (или) диспансеризации в соответствии с </w:t>
      </w:r>
      <w:hyperlink r:id="rId55" w:tooltip="https://login.consultant.ru/link/?req=doc&amp;base=LAW&amp;n=436926&amp;dst=100022" w:history="1">
        <w:r>
          <w:rPr>
            <w:color w:val="0000ff"/>
          </w:rPr>
          <w:t xml:space="preserve">Правилами</w:t>
        </w:r>
      </w:hyperlink>
      <w:r>
        <w:t xml:space="preserve"> обязательного медицинского страхования, утвержденными приказом Министерства здравоохранения Российской Федерации от 28 февраля 2019 г. N 108н (далее - Правила обязательного медицинского страхования) &lt;9&gt;.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&lt;9&gt; Зарегистрирован Министерством юстиции Российской Федерации 17 мая 2019 г., регистрационный N 54643, с изменениями, внесенными приказами Министерства здравоохранения Российской Федерации от 9 апреля 2020 г. </w:t>
      </w:r>
      <w:r>
        <w:t xml:space="preserve">N 299н (зарегистрирован Министерством юстиции Российской Федерации 14 апреля 2020 г., регистрационный N 58074), от 25 сентября 2020 г. N 1024н (зарегистрирован Министерством юстиции Российской Федерации 14 октября 2020 г., регистрационный N 60369), от 10 ф</w:t>
      </w:r>
      <w:r>
        <w:t xml:space="preserve">евраля 2021 г. N 65н (зарегистрирован Министерством юстиции Российской Федерации 17 марта 2021 г., регистрационный N 62797), от 26 марта 2021 г. N 254н (зарегистрирован Министерством юстиции Российской Федерации 22 апреля 2021 г., регистрационный N 63210).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Врач-т</w:t>
      </w:r>
      <w:r>
        <w:t xml:space="preserve">ерапевт (врач-терапевт участковый, врач-терапевт цехового врачебного участка, врач общей практики (семейный врач) (далее - врач-терапевт) является ответственным за организацию и проведение профилактического медицинского осмотра и диспансеризации населения </w:t>
      </w:r>
      <w:r>
        <w:t xml:space="preserve">терапевтического, в том числе цехового, участка (участка врача общей практики (семейного врача), обслуживаемой территории (далее - участок).</w:t>
      </w:r>
      <w:r/>
    </w:p>
    <w:p>
      <w:pPr>
        <w:pStyle w:val="837"/>
        <w:ind w:firstLine="540"/>
        <w:jc w:val="both"/>
        <w:spacing w:before="220"/>
      </w:pPr>
      <w:r>
        <w:t xml:space="preserve">Фельдшер фельдшерского здравпункта или фельдшерско-акушерского пункта является ответственным за проведение профилактического медицинского осмотра и диспансеризации населения фельдшерского</w:t>
      </w:r>
      <w:r>
        <w:t xml:space="preserve"> участка в случае возложения на него отдельных функций лечащего врача по непосредственному оказанию медицинской помощи пациенту в период наблюдения за ним и его лечения, в том числе по проведению профилактического медицинского осмотра и диспансеризации, в </w:t>
      </w:r>
      <w:hyperlink r:id="rId56" w:tooltip="https://login.consultant.ru/link/?req=doc&amp;base=LAW&amp;n=287498&amp;dst=100009" w:history="1">
        <w:r>
          <w:rPr>
            <w:color w:val="0000ff"/>
          </w:rPr>
          <w:t xml:space="preserve">порядке</w:t>
        </w:r>
      </w:hyperlink>
      <w:r>
        <w:t xml:space="preserve">, установленном приказом Министерства здравоохранения и социального развития Российско</w:t>
      </w:r>
      <w:r>
        <w:t xml:space="preserve">й Федерации от 23 марта 2012 г. N 252н "Об утверждении Порядка возложения на фельдшера, акушерку руководителем медицинской организации при организации оказания первичной медико-санитарной помощи и скорой медицинской помощи отдельных функций лечащего врача </w:t>
      </w:r>
      <w:r>
        <w:t xml:space="preserve">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 &lt;10&gt;.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&lt;10&gt; Зарегистрирован Министерством юстиции Российской Федерации 28 ап</w:t>
      </w:r>
      <w:r>
        <w:t xml:space="preserve">реля 2012 г., регистрационный N 23971, с изменениями, внесенными приказом Министерства здравоохранения Российской Федерации от 31 октября 2017 г. N 882н (зарегистрирован Министерством юстиции Российской Федерации 9 января 2018 г., регистрационный N 49561).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13. Основными задачами фельдшера фельдшерского здравпункта или фельдшерско-акушерского пункта при организации и проведении профилактического медицинского осмотра и диспансеризации являются:</w:t>
      </w:r>
      <w:r/>
    </w:p>
    <w:p>
      <w:pPr>
        <w:pStyle w:val="837"/>
        <w:ind w:firstLine="540"/>
        <w:jc w:val="both"/>
        <w:spacing w:before="220"/>
      </w:pPr>
      <w:r>
        <w:t xml:space="preserve">1) привлечение населения, прикрепленного к фельдшерском</w:t>
      </w:r>
      <w:r>
        <w:t xml:space="preserve">у участку, к прохождению профилактического медицинского осмотра и диспансеризации, информирование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</w:t>
      </w:r>
      <w:r>
        <w:t xml:space="preserve">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  <w:r/>
    </w:p>
    <w:p>
      <w:pPr>
        <w:pStyle w:val="837"/>
        <w:ind w:firstLine="540"/>
        <w:jc w:val="both"/>
        <w:spacing w:before="220"/>
      </w:pPr>
      <w:r>
        <w:t xml:space="preserve">2)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  <w:r/>
    </w:p>
    <w:p>
      <w:pPr>
        <w:pStyle w:val="837"/>
        <w:ind w:firstLine="540"/>
        <w:jc w:val="both"/>
        <w:spacing w:before="220"/>
      </w:pPr>
      <w:r/>
      <w:bookmarkStart w:id="2" w:name="P126"/>
      <w:r/>
      <w:bookmarkEnd w:id="2"/>
      <w:r>
        <w:t xml:space="preserve">3) выполнение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диспансеризации:</w:t>
      </w:r>
      <w:r/>
    </w:p>
    <w:p>
      <w:pPr>
        <w:pStyle w:val="837"/>
        <w:ind w:firstLine="540"/>
        <w:jc w:val="both"/>
        <w:spacing w:before="220"/>
      </w:pPr>
      <w:r>
        <w:t xml:space="preserve">опроса (анкетирования) граждан и подготовки заключения по его результатам, а также установления факта наличия дополнительных жалоб на состояние здоровья, не выявленных при опросе (анкетировании) (далее - анкетирование);</w:t>
      </w:r>
      <w:r/>
    </w:p>
    <w:p>
      <w:pPr>
        <w:pStyle w:val="837"/>
        <w:ind w:firstLine="540"/>
        <w:jc w:val="both"/>
        <w:spacing w:before="220"/>
      </w:pPr>
      <w:r>
        <w:t xml:space="preserve">расчета на основании антропометрии (измерение роста, массы тела, окружности талии) индекса массы тела;</w:t>
      </w:r>
      <w:r/>
    </w:p>
    <w:p>
      <w:pPr>
        <w:pStyle w:val="837"/>
        <w:ind w:firstLine="540"/>
        <w:jc w:val="both"/>
        <w:spacing w:before="220"/>
      </w:pPr>
      <w:r>
        <w:t xml:space="preserve">измерения артериального давления на периферических артериях;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уровня общего холестерина в крови;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уровня глюкозы в крови натощак;</w:t>
      </w:r>
      <w:r/>
    </w:p>
    <w:p>
      <w:pPr>
        <w:pStyle w:val="837"/>
        <w:ind w:firstLine="540"/>
        <w:jc w:val="both"/>
        <w:spacing w:before="220"/>
      </w:pPr>
      <w:r>
        <w:t xml:space="preserve">электрокардиографии в покое;</w:t>
      </w:r>
      <w:r/>
    </w:p>
    <w:p>
      <w:pPr>
        <w:pStyle w:val="837"/>
        <w:ind w:firstLine="540"/>
        <w:jc w:val="both"/>
        <w:spacing w:before="220"/>
      </w:pPr>
      <w:r>
        <w:t xml:space="preserve">измерения внутриглазного давления;</w:t>
      </w:r>
      <w:r/>
    </w:p>
    <w:p>
      <w:pPr>
        <w:pStyle w:val="837"/>
        <w:ind w:firstLine="540"/>
        <w:jc w:val="both"/>
        <w:spacing w:before="220"/>
      </w:pPr>
      <w:r>
        <w:t xml:space="preserve">осмотра фельдшером (акушеркой) и (или) взятия мазка с шейки матки в рамках проведения скрининга, направленного на раннее выявление онкологических заболеваний, согласно </w:t>
      </w:r>
      <w:hyperlink w:tooltip="#P3311" w:anchor="P3311" w:history="1">
        <w:r>
          <w:rPr>
            <w:color w:val="0000ff"/>
          </w:rPr>
          <w:t xml:space="preserve">приложению</w:t>
        </w:r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tooltip="#P3352" w:anchor="P3352" w:history="1">
        <w:r>
          <w:rPr>
            <w:color w:val="0000ff"/>
          </w:rPr>
          <w:t xml:space="preserve">приложением N 3</w:t>
        </w:r>
      </w:hyperlink>
      <w:r>
        <w:t xml:space="preserve"> к настоящему порядку;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относительного сердечно-сосудистого риска у граждан в возра</w:t>
      </w:r>
      <w:r>
        <w:t xml:space="preserve">сте от 18 до 39 лет включительно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  <w:r/>
    </w:p>
    <w:p>
      <w:pPr>
        <w:pStyle w:val="837"/>
        <w:ind w:firstLine="540"/>
        <w:jc w:val="both"/>
        <w:spacing w:before="220"/>
      </w:pPr>
      <w:r>
        <w:t xml:space="preserve">приема (осмотра) по резул</w:t>
      </w:r>
      <w:r>
        <w:t xml:space="preserve">ьтатам профилактического медицинского осмотра, в том числе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узлов;</w:t>
      </w:r>
      <w:r/>
    </w:p>
    <w:p>
      <w:pPr>
        <w:pStyle w:val="837"/>
        <w:ind w:firstLine="540"/>
        <w:jc w:val="both"/>
        <w:spacing w:before="220"/>
      </w:pPr>
      <w:r>
        <w:t xml:space="preserve">проведения краткого индивидуального профилактического консультирования в рамках первого этапа диспансеризации;</w:t>
      </w:r>
      <w:r/>
    </w:p>
    <w:p>
      <w:pPr>
        <w:pStyle w:val="837"/>
        <w:ind w:firstLine="540"/>
        <w:jc w:val="both"/>
        <w:spacing w:before="220"/>
      </w:pPr>
      <w:r/>
      <w:bookmarkStart w:id="3" w:name="P139"/>
      <w:r/>
      <w:bookmarkEnd w:id="3"/>
      <w:r>
        <w:t xml:space="preserve">4) организация выполнения приемов (осмотров), медицинских исследований и иных медицинских вмешательств, входящих в объем профилактического медицинского осмотра и первого этапа диспансеризации, не указанных в </w:t>
      </w:r>
      <w:hyperlink w:tooltip="#P126" w:anchor="P126" w:history="1">
        <w:r>
          <w:rPr>
            <w:color w:val="0000ff"/>
          </w:rPr>
          <w:t xml:space="preserve">подпункте 3 настоящего пункта</w:t>
        </w:r>
      </w:hyperlink>
      <w:r>
        <w:t xml:space="preserve">, в том числе направление по результатам профилактического медицин</w:t>
      </w:r>
      <w:r>
        <w:t xml:space="preserve">ского осмотра граждан, находящихся под диспансерным наблюдением (с III группой здоровья), на прием (осмотр) врачом-терапевтом, врачом по медицинской профилактике отделения (кабинета) медицинской профилактики или центра здоровья в объеме, предусмотренном в </w:t>
      </w:r>
      <w:hyperlink w:tooltip="#P193" w:anchor="P193" w:history="1">
        <w:r>
          <w:rPr>
            <w:color w:val="0000ff"/>
          </w:rPr>
          <w:t xml:space="preserve">подпункте 12 пункта 16</w:t>
        </w:r>
      </w:hyperlink>
      <w:r>
        <w:t xml:space="preserve"> настоящего порядка;</w:t>
      </w:r>
      <w:r/>
    </w:p>
    <w:p>
      <w:pPr>
        <w:pStyle w:val="837"/>
        <w:ind w:firstLine="540"/>
        <w:jc w:val="both"/>
        <w:spacing w:before="220"/>
      </w:pPr>
      <w:r>
        <w:t xml:space="preserve">5) разъяснение пациентам с факторами риска хронических неинфекционных заболеваний мер по </w:t>
      </w:r>
      <w:r>
        <w:t xml:space="preserve">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характеризующим</w:t>
      </w:r>
      <w:r>
        <w:t xml:space="preserve">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минут от начала появления симптомов) вызова бригады скорой медицинской помощи;</w:t>
      </w:r>
      <w:r/>
    </w:p>
    <w:p>
      <w:pPr>
        <w:pStyle w:val="837"/>
        <w:ind w:firstLine="540"/>
        <w:jc w:val="both"/>
        <w:spacing w:before="220"/>
      </w:pPr>
      <w:r>
        <w:t xml:space="preserve">6) подведение итогов проведения профилактического медицинского осмотра и диспансеризации на фельдшерском участке;</w:t>
      </w:r>
      <w:r/>
    </w:p>
    <w:p>
      <w:pPr>
        <w:pStyle w:val="837"/>
        <w:ind w:firstLine="540"/>
        <w:jc w:val="both"/>
        <w:spacing w:before="220"/>
      </w:pPr>
      <w:r>
        <w:t xml:space="preserve">7) формирование комплекта документов, заполнение </w:t>
      </w:r>
      <w:hyperlink r:id="rId57" w:tooltip="https://login.consultant.ru/link/?req=doc&amp;base=LAW&amp;n=373766&amp;dst=100021" w:history="1">
        <w:r>
          <w:rPr>
            <w:color w:val="0000ff"/>
          </w:rPr>
          <w:t xml:space="preserve">карты</w:t>
        </w:r>
      </w:hyperlink>
      <w:r>
        <w:t xml:space="preserve"> учета профилактического медицинского осмотра (диспансеризации) по форме, утвержденной приказом Министерства здравоохранения Российской Федерации от 10 ноября 2020 г. N 1207н &lt;11&gt; (далее - карта учета диспансеризации);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&lt;11&gt; Зарегистрирован Министерством юстиции Российской Федерации 11 января 2021 г., регистрационный N 62033.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8) информирование граждан о возможности медицинского освидетельствования для </w:t>
      </w:r>
      <w:r>
        <w:t xml:space="preserve">выявления ВИЧ-инфекции в соответствии со </w:t>
      </w:r>
      <w:hyperlink r:id="rId58" w:tooltip="https://login.consultant.ru/link/?req=doc&amp;base=LAW&amp;n=422092&amp;dst=100051" w:history="1">
        <w:r>
          <w:rPr>
            <w:color w:val="0000ff"/>
          </w:rPr>
          <w:t xml:space="preserve">статьей 7</w:t>
        </w:r>
      </w:hyperlink>
      <w:r>
        <w:t xml:space="preserve"> Федерального закона от 30 марта 1995 г. N 38-ФЗ "О предупреждении распространения в Российской Федерации заболевания, вызываемого вирусом имм</w:t>
      </w:r>
      <w:r>
        <w:t xml:space="preserve">унодефицита человека (ВИЧ-инфекции)" (далее - Федеральный закон N 38-ФЗ) &lt;12&gt; с предоставлением адресов медицинских организаций, в которых возможно осуществить добровольное, в том числе анонимное, медицинское освидетельствование для выявления ВИЧ-инфекции.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&lt;12&gt; Собрание законодательства Российской Федерации, 1995, N 14, ст. 1212; 2013, N 48, ст. 6165.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14. Основными задачами врача-терапевта при организации и проведении профилактического медицинского осмотра и диспансеризации являются:</w:t>
      </w:r>
      <w:r/>
    </w:p>
    <w:p>
      <w:pPr>
        <w:pStyle w:val="837"/>
        <w:ind w:firstLine="540"/>
        <w:jc w:val="both"/>
        <w:spacing w:before="220"/>
      </w:pPr>
      <w:r>
        <w:t xml:space="preserve">1) привлечение населения, прикрепленного к участк</w:t>
      </w:r>
      <w:r>
        <w:t xml:space="preserve">у, к прохождению профилактического медицинского осмотра и диспансеризации, информирование граждан об их целях, объеме проводимого обследования и графике работы подразделений медицинской организации, участвующих в проведении профилактического медицинского о</w:t>
      </w:r>
      <w:r>
        <w:t xml:space="preserve">смотра и диспансеризации, необходимых подготовительных мероприятиях, а также повышение мотивации граждан к регулярному прохождению профилактического медицинского осмотра и диспансеризации, в том числе путем проведения разъяснительных бесед на уровне семьи;</w:t>
      </w:r>
      <w:r/>
    </w:p>
    <w:p>
      <w:pPr>
        <w:pStyle w:val="837"/>
        <w:ind w:firstLine="540"/>
        <w:jc w:val="both"/>
        <w:spacing w:before="220"/>
      </w:pPr>
      <w:r>
        <w:t xml:space="preserve">2) прием (осмотр) по результатам профилактического медицинского осмотра, в том числе граждан, направленных в соответствии с </w:t>
      </w:r>
      <w:hyperlink w:tooltip="#P139" w:anchor="P139" w:history="1">
        <w:r>
          <w:rPr>
            <w:color w:val="0000ff"/>
          </w:rPr>
          <w:t xml:space="preserve">подпунктом 4 пункта 13</w:t>
        </w:r>
      </w:hyperlink>
      <w:r>
        <w:t xml:space="preserve"> и </w:t>
      </w:r>
      <w:hyperlink w:tooltip="#P172" w:anchor="P172" w:history="1">
        <w:r>
          <w:rPr>
            <w:color w:val="0000ff"/>
          </w:rPr>
          <w:t xml:space="preserve">подпунктом 6 пункта 15</w:t>
        </w:r>
      </w:hyperlink>
      <w:r>
        <w:t xml:space="preserve"> настоящего порядка, в объеме, предусмотренном в </w:t>
      </w:r>
      <w:hyperlink w:tooltip="#P193" w:anchor="P193" w:history="1">
        <w:r>
          <w:rPr>
            <w:color w:val="0000ff"/>
          </w:rPr>
          <w:t xml:space="preserve">подпункте 12 пункта 16</w:t>
        </w:r>
      </w:hyperlink>
      <w:r>
        <w:t xml:space="preserve"> настоящего порядка, прием (осмотр) по результатам первого этапа диспансеризации, включающий осмотр на выяв</w:t>
      </w:r>
      <w:r>
        <w:t xml:space="preserve">ление визуальных и иных локализаций онкологических заболеваний, включающих осмотр кожных покровов, слизистых губ и ротовой полости, пальпацию щитовидной железы, лимфатических узлов, с целью установления диагноза заболевания (состояния), определения группы </w:t>
      </w:r>
      <w:r>
        <w:t xml:space="preserve">здоровья, группы диспансерного наблюдения, определения медицинских показаний для осмотров (консультаций) и исследований в рамках второго этапа диспансеризации, а также прием (осмотр) по результатам второго этапа диспансеризации в объеме, предусмотренном в </w:t>
      </w:r>
      <w:hyperlink w:tooltip="#P227" w:anchor="P227" w:history="1">
        <w:r>
          <w:rPr>
            <w:color w:val="0000ff"/>
          </w:rPr>
          <w:t xml:space="preserve">подпункте 13 пункта 18</w:t>
        </w:r>
      </w:hyperlink>
      <w:r>
        <w:t xml:space="preserve"> настоящего порядка;</w:t>
      </w:r>
      <w:r/>
    </w:p>
    <w:p>
      <w:pPr>
        <w:pStyle w:val="837"/>
        <w:ind w:firstLine="540"/>
        <w:jc w:val="both"/>
        <w:spacing w:before="220"/>
      </w:pPr>
      <w:r>
        <w:t xml:space="preserve">3) разъяснение пациентам с факторами риска хронических неинфекционных заболеваний о мерах п</w:t>
      </w:r>
      <w:r>
        <w:t xml:space="preserve">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характеризующ</w:t>
      </w:r>
      <w:r>
        <w:t xml:space="preserve">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  <w:r/>
    </w:p>
    <w:p>
      <w:pPr>
        <w:pStyle w:val="837"/>
        <w:ind w:firstLine="540"/>
        <w:jc w:val="both"/>
        <w:spacing w:before="220"/>
      </w:pPr>
      <w:r>
        <w:t xml:space="preserve">4) подведение итогов проведения профилактического медицинского осмотра и диспансеризации на участке;</w:t>
      </w:r>
      <w:r/>
    </w:p>
    <w:p>
      <w:pPr>
        <w:pStyle w:val="837"/>
        <w:ind w:firstLine="540"/>
        <w:jc w:val="both"/>
        <w:spacing w:before="220"/>
      </w:pPr>
      <w:r>
        <w:t xml:space="preserve">5) информирование граждан о возможности медицинского освидетельствования для выявления ВИЧ-инфекции в соответствии со </w:t>
      </w:r>
      <w:hyperlink r:id="rId59" w:tooltip="https://login.consultant.ru/link/?req=doc&amp;base=LAW&amp;n=422092&amp;dst=100051" w:history="1">
        <w:r>
          <w:rPr>
            <w:color w:val="0000ff"/>
          </w:rPr>
          <w:t xml:space="preserve"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  <w:r/>
    </w:p>
    <w:p>
      <w:pPr>
        <w:pStyle w:val="837"/>
        <w:ind w:firstLine="540"/>
        <w:jc w:val="both"/>
        <w:spacing w:before="220"/>
      </w:pPr>
      <w:r>
        <w:t xml:space="preserve">15. Основными задачами отделения (кабинета) медицинской профилактики и центра здоровья при организации и проведении профилактического медицинского осмотра и диспансеризации являются:</w:t>
      </w:r>
      <w:r/>
    </w:p>
    <w:p>
      <w:pPr>
        <w:pStyle w:val="837"/>
        <w:ind w:firstLine="540"/>
        <w:jc w:val="both"/>
        <w:spacing w:before="220"/>
      </w:pPr>
      <w:r>
        <w:t xml:space="preserve">1) составление плана проведения профилактического медицинского осмотра и диспансеризации в текущем календарном году (ежемесячного, ежедекадного);</w:t>
      </w:r>
      <w:r/>
    </w:p>
    <w:p>
      <w:pPr>
        <w:pStyle w:val="837"/>
        <w:ind w:firstLine="540"/>
        <w:jc w:val="both"/>
        <w:spacing w:before="220"/>
      </w:pPr>
      <w:r>
        <w:t xml:space="preserve">2) участие в информировании населения, находящегося на медицинском обс</w:t>
      </w:r>
      <w:r>
        <w:t xml:space="preserve">луживании в медицинской организации, о проведении профилактического медицинского осмотра и диспансеризации, их целях, а также в проведении разъяснительной работы и мотивировании граждан к прохождению профилактического медицинского осмотра,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3) инструктаж граждан, прибывших на профилактический медицинский осмотр, диспансеризацию, о порядке их прохождения и последовательности проведения обследования;</w:t>
      </w:r>
      <w:r/>
    </w:p>
    <w:p>
      <w:pPr>
        <w:pStyle w:val="837"/>
        <w:ind w:firstLine="540"/>
        <w:jc w:val="both"/>
        <w:spacing w:before="220"/>
      </w:pPr>
      <w:r/>
      <w:bookmarkStart w:id="4" w:name="P160"/>
      <w:r/>
      <w:bookmarkEnd w:id="4"/>
      <w:r>
        <w:t xml:space="preserve">4) выполнение приемов (осмотров), медицинских исследований и иных медицинских вмешательств, входящих в объем профилактического медицинского осмотра и диспансеризации:</w:t>
      </w:r>
      <w:r/>
    </w:p>
    <w:p>
      <w:pPr>
        <w:pStyle w:val="837"/>
        <w:ind w:firstLine="540"/>
        <w:jc w:val="both"/>
        <w:spacing w:before="220"/>
      </w:pPr>
      <w:r>
        <w:t xml:space="preserve">анкетирования;</w:t>
      </w:r>
      <w:r/>
    </w:p>
    <w:p>
      <w:pPr>
        <w:pStyle w:val="837"/>
        <w:ind w:firstLine="540"/>
        <w:jc w:val="both"/>
        <w:spacing w:before="220"/>
      </w:pPr>
      <w:r>
        <w:t xml:space="preserve">расчета на основании антропометрии (измерение роста, массы тела, окружности талии) индекса массы тела;</w:t>
      </w:r>
      <w:r/>
    </w:p>
    <w:p>
      <w:pPr>
        <w:pStyle w:val="837"/>
        <w:ind w:firstLine="540"/>
        <w:jc w:val="both"/>
        <w:spacing w:before="220"/>
      </w:pPr>
      <w:r>
        <w:t xml:space="preserve">измерения артериального давления на периферических артериях;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уровня общего холестерина в крови;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уровня глюкозы в крови натощак;</w:t>
      </w:r>
      <w:r/>
    </w:p>
    <w:p>
      <w:pPr>
        <w:pStyle w:val="837"/>
        <w:ind w:firstLine="540"/>
        <w:jc w:val="both"/>
        <w:spacing w:before="220"/>
      </w:pPr>
      <w:r>
        <w:t xml:space="preserve">измерения внутриглазного давления;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факторов риска и других патологических состояний и заболеваний, повышающих вероятность развития хронических неинфекционных заболеваний на основании диагностических критериев, предусмотренных </w:t>
      </w:r>
      <w:hyperlink w:tooltip="#P3352" w:anchor="P3352" w:history="1">
        <w:r>
          <w:rPr>
            <w:color w:val="0000ff"/>
          </w:rPr>
          <w:t xml:space="preserve">приложением N 3</w:t>
        </w:r>
      </w:hyperlink>
      <w:r>
        <w:t xml:space="preserve"> к настоящему порядку;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определения относительного сердечно-сосудистого риска у граждан в возрас</w:t>
      </w:r>
      <w:r>
        <w:t xml:space="preserve">те от 18 до 39 лет включительно, и абсолютного сердечно-сосудистого риска у граждан в возрасте от 40 до 64 лет включительно, не имеющих сердечно-сосудистых заболеваний атеросклеротического генеза, сахарного диабета второго типа и хронической болезни почек;</w:t>
      </w:r>
      <w:r/>
    </w:p>
    <w:p>
      <w:pPr>
        <w:pStyle w:val="837"/>
        <w:ind w:firstLine="540"/>
        <w:jc w:val="both"/>
        <w:spacing w:before="220"/>
      </w:pPr>
      <w:r>
        <w:t xml:space="preserve">приема (осмотра) по результатам профилактического медицинского осмотра в объеме, предусмотренном в </w:t>
      </w:r>
      <w:hyperlink w:tooltip="#P193" w:anchor="P193" w:history="1">
        <w:r>
          <w:rPr>
            <w:color w:val="0000ff"/>
          </w:rPr>
          <w:t xml:space="preserve">подпункте 12 пункта 16</w:t>
        </w:r>
      </w:hyperlink>
      <w:r>
        <w:t xml:space="preserve"> настоящего порядка;</w:t>
      </w:r>
      <w:r/>
    </w:p>
    <w:p>
      <w:pPr>
        <w:pStyle w:val="837"/>
        <w:ind w:firstLine="540"/>
        <w:jc w:val="both"/>
        <w:spacing w:before="220"/>
      </w:pPr>
      <w:r>
        <w:t xml:space="preserve">проведения краткого индивидуального профилактического консультирования в рамках профилактического медицинского осмотра и первого этапа диспансеризации, а также углубленного профилактического консультирования в рамках второго этапа диспансеризации.</w:t>
      </w:r>
      <w:r/>
    </w:p>
    <w:p>
      <w:pPr>
        <w:pStyle w:val="837"/>
        <w:ind w:firstLine="540"/>
        <w:jc w:val="both"/>
        <w:spacing w:before="220"/>
      </w:pPr>
      <w:r>
        <w:t xml:space="preserve">5) организация выполнения медицинских исследований и иных медицинских вмешательств, входящих в объем профилактического медицинского осмотра и диспансеризации, не указанных в </w:t>
      </w:r>
      <w:hyperlink w:tooltip="#P160" w:anchor="P160" w:history="1">
        <w:r>
          <w:rPr>
            <w:color w:val="0000ff"/>
          </w:rPr>
          <w:t xml:space="preserve">подпункте 4 настоящего пункта</w:t>
        </w:r>
      </w:hyperlink>
      <w:r>
        <w:t xml:space="preserve">;</w:t>
      </w:r>
      <w:r/>
    </w:p>
    <w:p>
      <w:pPr>
        <w:pStyle w:val="837"/>
        <w:ind w:firstLine="540"/>
        <w:jc w:val="both"/>
        <w:spacing w:before="220"/>
      </w:pPr>
      <w:r/>
      <w:bookmarkStart w:id="5" w:name="P172"/>
      <w:r/>
      <w:bookmarkEnd w:id="5"/>
      <w:r>
        <w:t xml:space="preserve">6) направление по результатам профилактического медицинского осмотра на прием (осмотр) к врачу-терапев</w:t>
      </w:r>
      <w:r>
        <w:t xml:space="preserve">ту граждан, у которых по результатам анкетирования, приема (осмотра) и исследований выявляются жалобы на здоровье и (или) патологические изменения исследуемых показателей, которых ранее не было или их степень выраженности (отклонение от нормы) увеличилась;</w:t>
      </w:r>
      <w:r/>
    </w:p>
    <w:p>
      <w:pPr>
        <w:pStyle w:val="837"/>
        <w:ind w:firstLine="540"/>
        <w:jc w:val="both"/>
        <w:spacing w:before="220"/>
      </w:pPr>
      <w:r>
        <w:t xml:space="preserve">7) разъяснение пациентам с факторами риска хронических неинфекционных забо</w:t>
      </w:r>
      <w:r>
        <w:t xml:space="preserve">леваний мер по их снижению, а пациентам с высоким и очень высоким абсолютным сердечно-сосудистым риском, больным ишемической болезнью сердца, цереброваскулярными заболеваниями, хронической ишемией нижних конечностей атеросклеротического генеза, болезнями, </w:t>
      </w:r>
      <w:r>
        <w:t xml:space="preserve">характеризующ</w:t>
      </w:r>
      <w:r>
        <w:t xml:space="preserve">имися повышенным кровяным давлением, основных симптомов инфаркта миокарда и инсульта, а также правил первой помощи при их развитии, жизненной важности своевременного (не позднее 5 мин от начала появления симптомов) вызова бригады скорой медицинской помощи;</w:t>
      </w:r>
      <w:r/>
    </w:p>
    <w:p>
      <w:pPr>
        <w:pStyle w:val="837"/>
        <w:ind w:firstLine="540"/>
        <w:jc w:val="both"/>
        <w:spacing w:before="220"/>
      </w:pPr>
      <w:r>
        <w:t xml:space="preserve">8) формирование комплекта документов, заполнение карты учета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9) заполнение форм статистической отчетности, используемых при проведении профилактического медицинского осмотра и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10) подведение итогов проведения профилактического медицинского осмотра и диспансеризации в медицинской организации;</w:t>
      </w:r>
      <w:r/>
    </w:p>
    <w:p>
      <w:pPr>
        <w:pStyle w:val="837"/>
        <w:ind w:firstLine="540"/>
        <w:jc w:val="both"/>
        <w:spacing w:before="220"/>
      </w:pPr>
      <w:r>
        <w:t xml:space="preserve">11) информирование граждан о возможности медицинского освидетельствования для выявления ВИЧ-инфекции в соответствии со </w:t>
      </w:r>
      <w:hyperlink r:id="rId60" w:tooltip="https://login.consultant.ru/link/?req=doc&amp;base=LAW&amp;n=422092&amp;dst=100051" w:history="1">
        <w:r>
          <w:rPr>
            <w:color w:val="0000ff"/>
          </w:rPr>
          <w:t xml:space="preserve">статьей 7</w:t>
        </w:r>
      </w:hyperlink>
      <w:r>
        <w:t xml:space="preserve"> Федерального закона N 38-ФЗ с предоставлением адресов медицинских организаций, в которых возможно осуществить добровольное, в том числе анонимное, освидетельствование для выявления ВИЧ-инфекции.</w:t>
      </w:r>
      <w:r/>
    </w:p>
    <w:p>
      <w:pPr>
        <w:pStyle w:val="837"/>
        <w:ind w:firstLine="540"/>
        <w:jc w:val="both"/>
        <w:spacing w:before="220"/>
      </w:pPr>
      <w:r/>
      <w:bookmarkStart w:id="6" w:name="P178"/>
      <w:r/>
      <w:bookmarkEnd w:id="6"/>
      <w:r>
        <w:t xml:space="preserve">16. Профилактический медицинский осмотр включает в себя:</w:t>
      </w:r>
      <w:r/>
    </w:p>
    <w:p>
      <w:pPr>
        <w:pStyle w:val="837"/>
        <w:ind w:firstLine="540"/>
        <w:jc w:val="both"/>
        <w:spacing w:before="220"/>
      </w:pPr>
      <w:r/>
      <w:bookmarkStart w:id="7" w:name="P179"/>
      <w:r/>
      <w:bookmarkEnd w:id="7"/>
      <w:r>
        <w:t xml:space="preserve">1) анкетирование граждан в возрасте 18 лет и старше 1 раз в год в целях:</w:t>
      </w:r>
      <w:r/>
    </w:p>
    <w:p>
      <w:pPr>
        <w:pStyle w:val="837"/>
        <w:ind w:firstLine="540"/>
        <w:jc w:val="both"/>
        <w:spacing w:before="220"/>
      </w:pPr>
      <w:r>
        <w:t xml:space="preserve">с</w:t>
      </w:r>
      <w:r>
        <w:t xml:space="preserve">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</w:t>
      </w:r>
      <w:r>
        <w:t xml:space="preserve">обструктивной</w:t>
      </w:r>
      <w:r>
        <w:t xml:space="preserve"> болезни легких, заболеваний желудочно-кишечного тракта;</w:t>
      </w:r>
      <w:r/>
    </w:p>
    <w:p>
      <w:pPr>
        <w:pStyle w:val="837"/>
        <w:ind w:firstLine="540"/>
        <w:jc w:val="both"/>
        <w:spacing w:before="220"/>
      </w:pPr>
      <w:r>
        <w:t xml:space="preserve">определени</w:t>
      </w:r>
      <w:r>
        <w:t xml:space="preserve">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</w:t>
      </w:r>
      <w:r>
        <w:t xml:space="preserve">ачения врача, характера питания, физической активности; проведение для лиц с выявленными факторами риска краткого индивидуального профилактического консультирования в отделении (кабинете) медицинской профилактики, центре здоровья и (или) врачом-терапевтом;</w:t>
      </w:r>
      <w:r/>
    </w:p>
    <w:p>
      <w:pPr>
        <w:pStyle w:val="837"/>
        <w:ind w:firstLine="540"/>
        <w:jc w:val="both"/>
        <w:spacing w:before="220"/>
      </w:pPr>
      <w:r>
        <w:t xml:space="preserve">выявления у граждан в возрасте 65 лет и старше риска падений, жалоб, характерных для остеопороза, депрессии, сердечной недостаточности, </w:t>
      </w:r>
      <w:r>
        <w:t xml:space="preserve">некоррегированных</w:t>
      </w:r>
      <w:r>
        <w:t xml:space="preserve"> нарушений слуха и зрения;</w:t>
      </w:r>
      <w:r/>
    </w:p>
    <w:p>
      <w:pPr>
        <w:pStyle w:val="837"/>
        <w:ind w:firstLine="540"/>
        <w:jc w:val="both"/>
        <w:spacing w:before="220"/>
      </w:pPr>
      <w:r>
        <w:t xml:space="preserve">2) расчет на основании антропометрии (измерение роста, массы тела, окружности талии) индекса массы тела, для граждан в возрасте 18 лет и старше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3) измерение артериального давления на периферических артериях для граждан в возрасте 18 лет и старше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4) исследование уровня общего холестерина в крови (допускается использование экспресс-метода) для граждан в возрасте 18 лет и старше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5) определение уровня глюкозы в крови натощак (допускается использование экспресс-метода) для граждан в возрасте 18 лет и старше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6) определение относительного сердечно-сосудистого риска у граждан в возрасте от 18 до 39 лет включительно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7)</w:t>
      </w:r>
      <w:r>
        <w:t xml:space="preserve"> определение абсолютного сердечно-сосудистого риска у граждан в возрасте от 40 до 64 лет включительно 1 раз в год (сердечно-сосудистый риск определяется по шкале сердечно-сосудистого риска SCORE, при этом у граждан, имеющих сердечно-сосудистые заболевания </w:t>
      </w:r>
      <w:r>
        <w:t xml:space="preserve">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шкалы);</w:t>
      </w:r>
      <w:r/>
    </w:p>
    <w:p>
      <w:pPr>
        <w:pStyle w:val="837"/>
        <w:ind w:firstLine="540"/>
        <w:jc w:val="both"/>
        <w:spacing w:before="220"/>
      </w:pPr>
      <w:r>
        <w:t xml:space="preserve">8) флюорографию легких или рентге</w:t>
      </w:r>
      <w:r>
        <w:t xml:space="preserve">нографию легких для граждан в возрасте 18 лет и старше 1 раз в 2 года (не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клетки);</w:t>
      </w:r>
      <w:r/>
    </w:p>
    <w:p>
      <w:pPr>
        <w:pStyle w:val="837"/>
        <w:ind w:firstLine="540"/>
        <w:jc w:val="both"/>
        <w:spacing w:before="220"/>
      </w:pPr>
      <w:r>
        <w:t xml:space="preserve">9) электрокардиографию в покое при первом прохождении профилактического медицинского осмотра, далее в возрасте 35 лет и старше 1 раз в год;</w:t>
      </w:r>
      <w:r/>
    </w:p>
    <w:p>
      <w:pPr>
        <w:pStyle w:val="837"/>
        <w:ind w:firstLine="540"/>
        <w:jc w:val="both"/>
        <w:spacing w:before="220"/>
      </w:pPr>
      <w:r/>
      <w:bookmarkStart w:id="8" w:name="P191"/>
      <w:r/>
      <w:bookmarkEnd w:id="8"/>
      <w:r>
        <w:t xml:space="preserve">10) измерение внутриглазного давления при первом прохождении профилактического медицинского осмотра, далее в возрасте 40 лет и старше 1 раз в год;</w:t>
      </w:r>
      <w:r/>
    </w:p>
    <w:p>
      <w:pPr>
        <w:pStyle w:val="837"/>
        <w:ind w:firstLine="540"/>
        <w:jc w:val="both"/>
        <w:spacing w:before="220"/>
      </w:pPr>
      <w:r/>
      <w:bookmarkStart w:id="9" w:name="P192"/>
      <w:r/>
      <w:bookmarkEnd w:id="9"/>
      <w:r>
        <w:t xml:space="preserve">11) осмотр фельдшером (акушеркой) или врачом акушером-гинекологом женщин в возрасте от 18 до 39 лет 1 раз в год;</w:t>
      </w:r>
      <w:r/>
    </w:p>
    <w:p>
      <w:pPr>
        <w:pStyle w:val="837"/>
        <w:ind w:firstLine="540"/>
        <w:jc w:val="both"/>
        <w:spacing w:before="220"/>
      </w:pPr>
      <w:r/>
      <w:bookmarkStart w:id="10" w:name="P193"/>
      <w:r/>
      <w:bookmarkEnd w:id="10"/>
      <w:r>
        <w:t xml:space="preserve">12) 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осмотр кожных покровов, слизистых губ и ротовой</w:t>
      </w:r>
      <w:r>
        <w:t xml:space="preserve">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медицинской профилактики или центра здоровья;</w:t>
      </w:r>
      <w:r/>
    </w:p>
    <w:p>
      <w:pPr>
        <w:pStyle w:val="837"/>
        <w:ind w:firstLine="540"/>
        <w:jc w:val="both"/>
        <w:spacing w:before="220"/>
      </w:pPr>
      <w:r/>
      <w:bookmarkStart w:id="11" w:name="P194"/>
      <w:r/>
      <w:bookmarkEnd w:id="11"/>
      <w:r>
        <w:t xml:space="preserve">17. Диспансеризация проводится в два этапа.</w:t>
      </w:r>
      <w:r/>
    </w:p>
    <w:p>
      <w:pPr>
        <w:pStyle w:val="837"/>
        <w:ind w:firstLine="540"/>
        <w:jc w:val="both"/>
        <w:spacing w:before="220"/>
      </w:pPr>
      <w:r>
        <w:t xml:space="preserve">Перв</w:t>
      </w:r>
      <w:r>
        <w:t xml:space="preserve">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</w:t>
      </w:r>
      <w:r>
        <w:t xml:space="preserve">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 и включает в себя:</w:t>
      </w:r>
      <w:r/>
    </w:p>
    <w:p>
      <w:pPr>
        <w:pStyle w:val="837"/>
        <w:ind w:firstLine="540"/>
        <w:jc w:val="both"/>
        <w:spacing w:before="220"/>
      </w:pPr>
      <w:r>
        <w:t xml:space="preserve">1) для граждан в возрасте от 18 до 39 лет включительно 1 раз в 3 года:</w:t>
      </w:r>
      <w:r/>
    </w:p>
    <w:p>
      <w:pPr>
        <w:pStyle w:val="837"/>
        <w:ind w:firstLine="540"/>
        <w:jc w:val="both"/>
        <w:spacing w:before="220"/>
      </w:pPr>
      <w:r>
        <w:t xml:space="preserve">а) проведение профилактического медицинского осмотра в объеме, указанном в </w:t>
      </w:r>
      <w:hyperlink w:tooltip="#P179" w:anchor="P179" w:history="1">
        <w:r>
          <w:rPr>
            <w:color w:val="0000ff"/>
          </w:rPr>
          <w:t xml:space="preserve">подпунктах 1</w:t>
        </w:r>
      </w:hyperlink>
      <w:r>
        <w:t xml:space="preserve"> - </w:t>
      </w:r>
      <w:hyperlink w:tooltip="#P192" w:anchor="P192" w:history="1">
        <w:r>
          <w:rPr>
            <w:color w:val="0000ff"/>
          </w:rPr>
          <w:t xml:space="preserve">11 пункта 16</w:t>
        </w:r>
      </w:hyperlink>
      <w:r>
        <w:t xml:space="preserve"> настоящего порядка;</w:t>
      </w:r>
      <w:r/>
    </w:p>
    <w:p>
      <w:pPr>
        <w:pStyle w:val="837"/>
        <w:ind w:firstLine="540"/>
        <w:jc w:val="both"/>
        <w:spacing w:before="220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tooltip="#P3311" w:anchor="P3311" w:history="1">
        <w:r>
          <w:rPr>
            <w:color w:val="0000ff"/>
          </w:rPr>
          <w:t xml:space="preserve">приложению</w:t>
        </w:r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  <w:r/>
    </w:p>
    <w:p>
      <w:pPr>
        <w:pStyle w:val="837"/>
        <w:ind w:firstLine="540"/>
        <w:jc w:val="both"/>
        <w:spacing w:before="220"/>
      </w:pPr>
      <w:r>
        <w:t xml:space="preserve">в) проведение краткого индивидуального профилактического консультирования в отделении (кабинете) медицинской профилактики, центре здоровья врачом-терапевтом;</w:t>
      </w:r>
      <w:r/>
    </w:p>
    <w:p>
      <w:pPr>
        <w:pStyle w:val="837"/>
        <w:ind w:firstLine="540"/>
        <w:jc w:val="both"/>
        <w:spacing w:before="220"/>
      </w:pPr>
      <w:r>
        <w:t xml:space="preserve">г)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</w:t>
      </w:r>
      <w:r>
        <w:t xml:space="preserve">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2) для граждан в возрасте от 40 до 64 лет включительно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  <w:r/>
    </w:p>
    <w:p>
      <w:pPr>
        <w:pStyle w:val="837"/>
        <w:ind w:firstLine="540"/>
        <w:jc w:val="both"/>
        <w:spacing w:before="220"/>
      </w:pPr>
      <w:r>
        <w:t xml:space="preserve">а) проведение профилактического медицинского осмотра в объеме, указанном в </w:t>
      </w:r>
      <w:hyperlink w:tooltip="#P179" w:anchor="P179" w:history="1">
        <w:r>
          <w:rPr>
            <w:color w:val="0000ff"/>
          </w:rPr>
          <w:t xml:space="preserve">подпунктах 1</w:t>
        </w:r>
      </w:hyperlink>
      <w:r>
        <w:t xml:space="preserve"> - </w:t>
      </w:r>
      <w:hyperlink w:tooltip="#P191" w:anchor="P191" w:history="1">
        <w:r>
          <w:rPr>
            <w:color w:val="0000ff"/>
          </w:rPr>
          <w:t xml:space="preserve">10 пункта 16</w:t>
        </w:r>
      </w:hyperlink>
      <w:r>
        <w:t xml:space="preserve"> настоящего порядка;</w:t>
      </w:r>
      <w:r/>
    </w:p>
    <w:p>
      <w:pPr>
        <w:pStyle w:val="837"/>
        <w:ind w:firstLine="540"/>
        <w:jc w:val="both"/>
        <w:spacing w:before="220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tooltip="#P3311" w:anchor="P3311" w:history="1">
        <w:r>
          <w:rPr>
            <w:color w:val="0000ff"/>
          </w:rPr>
          <w:t xml:space="preserve">приложению</w:t>
        </w:r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  <w:r/>
    </w:p>
    <w:p>
      <w:pPr>
        <w:pStyle w:val="837"/>
        <w:ind w:firstLine="540"/>
        <w:jc w:val="both"/>
        <w:spacing w:before="220"/>
      </w:pPr>
      <w:r>
        <w:t xml:space="preserve">в) общий анализ крови (гемоглобин, лейкоциты, СОЭ);</w:t>
      </w:r>
      <w:r/>
    </w:p>
    <w:p>
      <w:pPr>
        <w:pStyle w:val="837"/>
        <w:ind w:firstLine="540"/>
        <w:jc w:val="both"/>
        <w:spacing w:before="220"/>
      </w:pPr>
      <w: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  <w:r/>
    </w:p>
    <w:p>
      <w:pPr>
        <w:pStyle w:val="837"/>
        <w:ind w:firstLine="540"/>
        <w:jc w:val="both"/>
        <w:spacing w:before="220"/>
      </w:pPr>
      <w: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</w:t>
      </w:r>
      <w:r>
        <w:t xml:space="preserve">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3) для граждан в возрасте 65 лет и старше 1 раз в год (за исключением приемов (осмотров), медицинских исследований и иных медицинских вмешательств, входящих в объем первого этапа диспансеризации, с иной периодичностью):</w:t>
      </w:r>
      <w:r/>
    </w:p>
    <w:p>
      <w:pPr>
        <w:pStyle w:val="837"/>
        <w:ind w:firstLine="540"/>
        <w:jc w:val="both"/>
        <w:spacing w:before="220"/>
      </w:pPr>
      <w:r>
        <w:t xml:space="preserve">а) проведение профилактического медицинского осмотра в объеме, указанном в </w:t>
      </w:r>
      <w:hyperlink w:tooltip="#P179" w:anchor="P179" w:history="1">
        <w:r>
          <w:rPr>
            <w:color w:val="0000ff"/>
          </w:rPr>
          <w:t xml:space="preserve">подпунктах 1</w:t>
        </w:r>
      </w:hyperlink>
      <w:r>
        <w:t xml:space="preserve"> - </w:t>
      </w:r>
      <w:hyperlink w:tooltip="#P191" w:anchor="P191" w:history="1">
        <w:r>
          <w:rPr>
            <w:color w:val="0000ff"/>
          </w:rPr>
          <w:t xml:space="preserve">10 пункта 16</w:t>
        </w:r>
      </w:hyperlink>
      <w:r>
        <w:t xml:space="preserve"> настоящего порядка;</w:t>
      </w:r>
      <w:r/>
    </w:p>
    <w:p>
      <w:pPr>
        <w:pStyle w:val="837"/>
        <w:ind w:firstLine="540"/>
        <w:jc w:val="both"/>
        <w:spacing w:before="220"/>
      </w:pPr>
      <w:r>
        <w:t xml:space="preserve">б) проведение мероприятий скрининга, направленного на раннее выявление онкологических заболеваний, согласно </w:t>
      </w:r>
      <w:hyperlink w:tooltip="#P3311" w:anchor="P3311" w:history="1">
        <w:r>
          <w:rPr>
            <w:color w:val="0000ff"/>
          </w:rPr>
          <w:t xml:space="preserve">приложению</w:t>
        </w:r>
        <w:r>
          <w:rPr>
            <w:color w:val="0000ff"/>
          </w:rPr>
          <w:t xml:space="preserve"> N 2</w:t>
        </w:r>
      </w:hyperlink>
      <w:r>
        <w:t xml:space="preserve"> к настоящему порядку;</w:t>
      </w:r>
      <w:r/>
    </w:p>
    <w:p>
      <w:pPr>
        <w:pStyle w:val="837"/>
        <w:ind w:firstLine="540"/>
        <w:jc w:val="both"/>
        <w:spacing w:before="220"/>
      </w:pPr>
      <w:r>
        <w:t xml:space="preserve">в) общий анализ крови (гемоглобин, лейкоциты, СОЭ);</w:t>
      </w:r>
      <w:r/>
    </w:p>
    <w:p>
      <w:pPr>
        <w:pStyle w:val="837"/>
        <w:ind w:firstLine="540"/>
        <w:jc w:val="both"/>
        <w:spacing w:before="220"/>
      </w:pPr>
      <w:r>
        <w:t xml:space="preserve">г) проведение краткого индивидуального профилактического консультирования в отделении (кабинете) медицинской профилактики, центре здоровья;</w:t>
      </w:r>
      <w:r/>
    </w:p>
    <w:p>
      <w:pPr>
        <w:pStyle w:val="837"/>
        <w:ind w:firstLine="540"/>
        <w:jc w:val="both"/>
        <w:spacing w:before="220"/>
      </w:pPr>
      <w:r>
        <w:t xml:space="preserve">д) 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</w:t>
      </w:r>
      <w:r>
        <w:t xml:space="preserve">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диспансеризации;</w:t>
      </w:r>
      <w:r/>
    </w:p>
    <w:p>
      <w:pPr>
        <w:pStyle w:val="837"/>
        <w:ind w:firstLine="540"/>
        <w:jc w:val="both"/>
        <w:spacing w:before="220"/>
      </w:pPr>
      <w:r>
        <w:t xml:space="preserve">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</w:r>
      <w:hyperlink w:tooltip="#P178" w:anchor="P178" w:history="1">
        <w:r>
          <w:rPr>
            <w:color w:val="0000ff"/>
          </w:rPr>
          <w:t xml:space="preserve">пунктах 16</w:t>
        </w:r>
      </w:hyperlink>
      <w:r>
        <w:t xml:space="preserve"> и </w:t>
      </w:r>
      <w:hyperlink w:tooltip="#P194" w:anchor="P194" w:history="1">
        <w:r>
          <w:rPr>
            <w:color w:val="0000ff"/>
          </w:rPr>
          <w:t xml:space="preserve">17</w:t>
        </w:r>
      </w:hyperlink>
      <w:r>
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исследования.</w:t>
      </w:r>
      <w:r/>
    </w:p>
    <w:p>
      <w:pPr>
        <w:pStyle w:val="837"/>
        <w:ind w:firstLine="540"/>
        <w:jc w:val="both"/>
        <w:spacing w:before="220"/>
      </w:pPr>
      <w:r/>
      <w:bookmarkStart w:id="12" w:name="P214"/>
      <w:r/>
      <w:bookmarkEnd w:id="12"/>
      <w:r>
        <w:t xml:space="preserve">18. </w:t>
      </w:r>
      <w:r>
        <w:rPr>
          <w:highlight w:val="green"/>
        </w:rPr>
        <w:t xml:space="preserve">Второй этап диспансеризации</w:t>
      </w:r>
      <w:r>
        <w:t xml:space="preserve"> проводится с целью дополнительного обследования и уточнения диагноза заболевания (состояния) и включает в себя:</w:t>
      </w:r>
      <w:r/>
    </w:p>
    <w:p>
      <w:pPr>
        <w:pStyle w:val="837"/>
        <w:ind w:firstLine="540"/>
        <w:jc w:val="both"/>
        <w:spacing w:before="220"/>
      </w:pPr>
      <w:r>
        <w:t xml:space="preserve">1) осмотр (консультацию) врачом-неврологом (при наличии впервые выявленных указаний или подозрений на ранее перенесенное острое нарушение мозгового кровообращения для граждан, не находящихся по этому поводу под диспан</w:t>
      </w:r>
      <w:r>
        <w:t xml:space="preserve">серным наблюдением, а также в случаях выявления по результатам анкетирования нарушений двигательной функции, когнитивных нарушений и подозрений на депрессию у граждан в возрасте 65 лет и старше, не находящихся по этому поводу под диспансерным наблюдением);</w:t>
      </w:r>
      <w:r/>
    </w:p>
    <w:p>
      <w:pPr>
        <w:pStyle w:val="837"/>
        <w:ind w:firstLine="540"/>
        <w:jc w:val="both"/>
        <w:spacing w:before="220"/>
      </w:pPr>
      <w:r>
        <w:t xml:space="preserve">2) дуплексное сканирование бра</w:t>
      </w:r>
      <w:r>
        <w:t xml:space="preserve">хицефальных артерий (для мужчин в возрасте от 45 до 72 лет включительно и женщин в возрасте от 54 до 72 лет включительно при наличии комбинации трех факторов риска развития хронических неинфекционных заболеваний: повышенный уровень артериального давления, </w:t>
      </w:r>
      <w:r>
        <w:t xml:space="preserve">гиперхолестеринемия</w:t>
      </w:r>
      <w:r>
        <w:t xml:space="preserve">, избыточная масса тела или ожире</w:t>
      </w:r>
      <w:r>
        <w:t xml:space="preserve">ние, а также по направлению врача-невролога при впервые выявленном указании или подозрении на ранее перенесенное острое нарушение мозгового кровообращения для граждан в возрасте от 65 до 90 лет, не находящихся по этому поводу под диспансерным наблюдением);</w:t>
      </w:r>
      <w:r/>
    </w:p>
    <w:p>
      <w:pPr>
        <w:pStyle w:val="837"/>
        <w:ind w:firstLine="540"/>
        <w:jc w:val="both"/>
        <w:spacing w:before="220"/>
      </w:pPr>
      <w:r>
        <w:t xml:space="preserve">3) осмотр (консультацию) врачом-хирургом или врачом-урологом (для мужчин в возрасте 45, 50, 55, 60 и 64 лет при повышении уровня простат-специфического антигена в крови более 4 </w:t>
      </w:r>
      <w:r>
        <w:t xml:space="preserve">нг</w:t>
      </w:r>
      <w:r>
        <w:t xml:space="preserve">/мл);</w:t>
      </w:r>
      <w:r/>
    </w:p>
    <w:p>
      <w:pPr>
        <w:pStyle w:val="837"/>
        <w:ind w:firstLine="540"/>
        <w:jc w:val="both"/>
        <w:spacing w:before="220"/>
      </w:pPr>
      <w:r>
        <w:t xml:space="preserve">4) осмотр (консультацию) врачом-хирургом или врачом-</w:t>
      </w:r>
      <w:r>
        <w:t xml:space="preserve">колопроктологом</w:t>
      </w:r>
      <w:r>
        <w:t xml:space="preserve">, включая проведение </w:t>
      </w:r>
      <w:r>
        <w:t xml:space="preserve">ректороманоскопии</w:t>
      </w:r>
      <w:r>
        <w:t xml:space="preserve"> (для граждан в возрасте от 40 до 75 лет включительно с выявленными патологическими изменениями по результатам скрининга на выявление злокачественных новообразований толстого кишечника и прямой кишки, при отягощенной наследственности по семейному </w:t>
      </w:r>
      <w:r>
        <w:t xml:space="preserve">аденоматозу</w:t>
      </w:r>
      <w:r>
        <w:t xml:space="preserve"> и (или) злокачественным новообразованиям толстого кишечника и прямой </w:t>
      </w:r>
      <w:r>
        <w:t xml:space="preserve">кишки, при выявлении других медицинских показаний по результатам анкетирования, а также по назначению врача-терапевта, врача-уролога, врача-акушера-гинеколога в случаях выявления симптомов злокачественных новообразований толстого кишечника и прямой кишки);</w:t>
      </w:r>
      <w:r/>
    </w:p>
    <w:p>
      <w:pPr>
        <w:pStyle w:val="837"/>
        <w:ind w:firstLine="540"/>
        <w:jc w:val="both"/>
        <w:spacing w:before="220"/>
      </w:pPr>
      <w:r>
        <w:t xml:space="preserve">5) </w:t>
      </w:r>
      <w:r>
        <w:rPr>
          <w:highlight w:val="green"/>
        </w:rPr>
        <w:t xml:space="preserve">колоноскопию</w:t>
      </w:r>
      <w:r>
        <w:t xml:space="preserve"> (для граждан в случае подозрения на злокачественные новообразования </w:t>
      </w:r>
      <w:r>
        <w:rPr>
          <w:highlight w:val="green"/>
        </w:rPr>
        <w:t xml:space="preserve">толстого кишечника</w:t>
      </w:r>
      <w:r>
        <w:t xml:space="preserve"> </w:t>
      </w:r>
      <w:r>
        <w:rPr>
          <w:highlight w:val="green"/>
        </w:rPr>
        <w:t xml:space="preserve">по назначению врача-хирурга </w:t>
      </w:r>
      <w:r>
        <w:t xml:space="preserve">или врача-</w:t>
      </w:r>
      <w:r>
        <w:t xml:space="preserve">колопроктолога</w:t>
      </w:r>
      <w:r>
        <w:t xml:space="preserve">);</w:t>
      </w:r>
      <w:r/>
    </w:p>
    <w:p>
      <w:pPr>
        <w:pStyle w:val="837"/>
        <w:ind w:firstLine="540"/>
        <w:jc w:val="both"/>
        <w:spacing w:before="220"/>
      </w:pPr>
      <w:r>
        <w:t xml:space="preserve">6) </w:t>
      </w:r>
      <w:r>
        <w:t xml:space="preserve">эзофагогастродуоденоскопия</w:t>
      </w:r>
      <w:r>
        <w:t xml:space="preserve"> (для граждан в случае подозрения на злокачественные новообразования пищевода, желудка и двенадцатиперстной кишки по назначению врача-терапевта);</w:t>
      </w:r>
      <w:r/>
    </w:p>
    <w:p>
      <w:pPr>
        <w:pStyle w:val="837"/>
        <w:ind w:firstLine="540"/>
        <w:jc w:val="both"/>
        <w:spacing w:before="220"/>
      </w:pPr>
      <w:r>
        <w:t xml:space="preserve">7) рентгенографию легких, компьютерную томографию легких (для граждан в случае подозрения на злокачественные новообразования легкого по назначению врача-терапевта);</w:t>
      </w:r>
      <w:r/>
    </w:p>
    <w:p>
      <w:pPr>
        <w:pStyle w:val="837"/>
        <w:ind w:firstLine="540"/>
        <w:jc w:val="both"/>
        <w:spacing w:before="220"/>
      </w:pPr>
      <w:r>
        <w:t xml:space="preserve">8) спирометрию (для граждан с подозрением на хроническое бронхолегочное заболевание, курящих граждан, выявленных по результатам анкетирования, - по назначению врача-терапевта);</w:t>
      </w:r>
      <w:r/>
    </w:p>
    <w:p>
      <w:pPr>
        <w:pStyle w:val="837"/>
        <w:ind w:firstLine="540"/>
        <w:jc w:val="both"/>
        <w:spacing w:before="220"/>
      </w:pPr>
      <w:r>
        <w:t xml:space="preserve">9) осмотр (консультацию) врачом-акушером-гинекологом (для женщин в возрасте 18 лет и старше с выявленными патологическими изменениями по результатам с</w:t>
      </w:r>
      <w:r>
        <w:t xml:space="preserve">крининга на выявление злокачественных новообразований шейки матки, в возрасте от 40 до 75 лет с выявленными патологическими изменениями по результатам мероприятий скрининга, направленного на раннее выявление злокачественных новообразований молочных желез);</w:t>
      </w:r>
      <w:r/>
    </w:p>
    <w:p>
      <w:pPr>
        <w:pStyle w:val="837"/>
        <w:ind w:firstLine="540"/>
        <w:jc w:val="both"/>
        <w:spacing w:before="220"/>
      </w:pPr>
      <w:r>
        <w:t xml:space="preserve">10) осмотр (консультацию) врачом-</w:t>
      </w:r>
      <w:r>
        <w:t xml:space="preserve">оториноларингологом</w:t>
      </w:r>
      <w:r>
        <w:t xml:space="preserve"> (для граждан в возрасте 65 лет и старше при наличии медицинских показаний по результатам анкетирования или приема (осмотра) врача-терапевта);</w:t>
      </w:r>
      <w:r/>
    </w:p>
    <w:p>
      <w:pPr>
        <w:pStyle w:val="837"/>
        <w:ind w:firstLine="540"/>
        <w:jc w:val="both"/>
        <w:spacing w:before="220"/>
      </w:pPr>
      <w:r>
        <w:t xml:space="preserve">11) осмотр (консультацию)</w:t>
      </w:r>
      <w:r>
        <w:t xml:space="preserve"> врачом-офтальмологом (для граждан в возрасте 40 лет и старше, имеющих повышенное внутриглазное давление, и для граждан в возрасте 65 лет и старше, имеющих снижение остроты зрения, не поддающееся очковой коррекции, выявленное по результатам анкетирования);</w:t>
      </w:r>
      <w:r/>
    </w:p>
    <w:p>
      <w:pPr>
        <w:pStyle w:val="837"/>
        <w:ind w:firstLine="540"/>
        <w:jc w:val="both"/>
        <w:spacing w:before="220"/>
      </w:pPr>
      <w:r>
        <w:t xml:space="preserve">12) осмотр (консультацию) врачом-</w:t>
      </w:r>
      <w:r>
        <w:t xml:space="preserve">дерматовенерологом</w:t>
      </w:r>
      <w:r>
        <w:t xml:space="preserve">, включая проведение </w:t>
      </w:r>
      <w:r>
        <w:t xml:space="preserve">дерматоскопии</w:t>
      </w:r>
      <w:r>
        <w:t xml:space="preserve"> (для граждан с подозрением на злокачественные новообразования кожи и (или) слизис</w:t>
      </w:r>
      <w:r>
        <w:t xml:space="preserve">тых оболочек по назначению врача-терапевта по результатам осмотра на выявление визуальных и иных локализаций онкологических заболеваний, включающего осмотр кожных покровов, слизистых губ и ротовой полости, пальпацию щитовидной железы, лимфатических узлов);</w:t>
      </w:r>
      <w:r/>
    </w:p>
    <w:p>
      <w:pPr>
        <w:pStyle w:val="837"/>
        <w:ind w:firstLine="540"/>
        <w:jc w:val="both"/>
        <w:spacing w:before="220"/>
      </w:pPr>
      <w:r/>
      <w:bookmarkStart w:id="13" w:name="P227"/>
      <w:r/>
      <w:bookmarkEnd w:id="13"/>
      <w:r>
        <w:t xml:space="preserve">13) проведение исследования уровня </w:t>
      </w:r>
      <w:r>
        <w:t xml:space="preserve">гликированного</w:t>
      </w:r>
      <w:r>
        <w:t xml:space="preserve"> гемоглобина в крови (для граждан с подозрением на сахарный диабет по назначению врача-терапевта по результатам осмотров и исследований первого этапа диспансеризации);</w:t>
      </w:r>
      <w:r/>
    </w:p>
    <w:p>
      <w:pPr>
        <w:pStyle w:val="837"/>
        <w:ind w:firstLine="540"/>
        <w:jc w:val="both"/>
        <w:spacing w:before="220"/>
      </w:pPr>
      <w:r>
        <w:t xml:space="preserve">14) проведение индивидуального или группового (школы для пациентов) углубленного профилактического консультирования в отделении (кабинете) медицинской профилактики, центре здоровья для граждан:</w:t>
      </w:r>
      <w:r/>
    </w:p>
    <w:p>
      <w:pPr>
        <w:pStyle w:val="837"/>
        <w:ind w:firstLine="540"/>
        <w:jc w:val="both"/>
        <w:spacing w:before="220"/>
      </w:pPr>
      <w:r>
        <w:t xml:space="preserve">а) с выявленной ишемической болезнью сердца, цереброваскулярными заболеваниями, хронической ишемией нижних конечностей атеросклеротического генеза или болезнями, характеризующимися повышенным кровяным давлением;</w:t>
      </w:r>
      <w:r/>
    </w:p>
    <w:p>
      <w:pPr>
        <w:pStyle w:val="837"/>
        <w:ind w:firstLine="540"/>
        <w:jc w:val="both"/>
        <w:spacing w:before="220"/>
      </w:pPr>
      <w:r>
        <w:t xml:space="preserve">б) с выявленным по результатам анкетирования риском пагубного потребления алкоголя и (или) потребления наркотических средств и психотропных веществ без назначения врача;</w:t>
      </w:r>
      <w:r/>
    </w:p>
    <w:p>
      <w:pPr>
        <w:pStyle w:val="837"/>
        <w:ind w:firstLine="540"/>
        <w:jc w:val="both"/>
        <w:spacing w:before="220"/>
      </w:pPr>
      <w:r>
        <w:t xml:space="preserve">в) для всех граждан в возрасте 65 лет и старше в целях коррекции выявленных факторов риска и (или) профилактики старческой астении;</w:t>
      </w:r>
      <w:r/>
    </w:p>
    <w:p>
      <w:pPr>
        <w:pStyle w:val="837"/>
        <w:ind w:firstLine="540"/>
        <w:jc w:val="both"/>
        <w:spacing w:before="220"/>
      </w:pPr>
      <w:r>
        <w:t xml:space="preserve">г) при выявлении высокого относительного, высокого и очень высокого абсолютного сердечно-сосудистого риска, и (или) ожирения, и (или) </w:t>
      </w:r>
      <w:r>
        <w:t xml:space="preserve">гиперхолестеринемии</w:t>
      </w:r>
      <w:r>
        <w:t xml:space="preserve"> с уровнем общего холестерина 8 </w:t>
      </w:r>
      <w:r>
        <w:t xml:space="preserve">ммоль</w:t>
      </w:r>
      <w:r>
        <w:t xml:space="preserve">/л и более, а также установленным по результатам анкетирования курению более 20 сигарет в день, риске пагубного потребления алкоголя и (или) риске немедицинского потребления наркотических средств и психотропных веществ;</w:t>
      </w:r>
      <w:r/>
    </w:p>
    <w:p>
      <w:pPr>
        <w:pStyle w:val="837"/>
        <w:ind w:firstLine="540"/>
        <w:jc w:val="both"/>
        <w:spacing w:before="220"/>
      </w:pPr>
      <w:r>
        <w:t xml:space="preserve">15) прием (осмотр) врачом-терапевтом по результатам второго этапа диспансеризации, включающий установление (уточнение) диагноза, определение (уточнение) группы здоровья, определение группы диспансерного наблюдения с учетом заключений врачей-специалист</w:t>
      </w:r>
      <w:r>
        <w:t xml:space="preserve">ов), направление граждан при наличии медицинских показаний на дополнительное обследование, не входящее в объем диспансеризации, в том числе направление на осмотр (консультацию) врачом-онкологом при подозрении на онкологические заболевания в соответствии с </w:t>
      </w:r>
      <w:hyperlink r:id="rId61" w:tooltip="https://login.consultant.ru/link/?req=doc&amp;base=LAW&amp;n=319282&amp;dst=100010" w:history="1">
        <w:r>
          <w:rPr>
            <w:color w:val="0000ff"/>
          </w:rPr>
          <w:t xml:space="preserve">Порядком</w:t>
        </w:r>
      </w:hyperlink>
      <w:r>
        <w:t xml:space="preserve"> оказа</w:t>
      </w:r>
      <w:r>
        <w:t xml:space="preserve">ния медицинской помощи населению по профилю "онкология", утвержденным приказом Минздрава России от 15 ноября 2012 г. N 915н &lt;13&gt;, а также для получения специализированной, в том числе высокотехнологичной, медицинской помощи, на санаторно-курортное лечение.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&lt;13&gt; Зарегистрирован Министерством юстиции Российской Федерации 17 апреля 2013</w:t>
      </w:r>
      <w:r>
        <w:t xml:space="preserve"> г., регистрационный N 28163, с изменениями, внесенными приказами Министерства здравоохранения Российской Федерации от 23 августа 2016 г. N 624н (зарегистрирован Министерством юстиции Российской Федерации 7 сентября 2016 г., регистрационный N 43597), от 4 </w:t>
      </w:r>
      <w:r>
        <w:t xml:space="preserve">июля 2017 г. N 379н (зарегистрирован Министерством юстиции Российской Федерации 24 июля 2017 г., регистрационный N 47503) и от 5 февраля 2019 г. N 48н (зарегистрирован Министерством юстиции Российской Федерации 27 февраля 2019 г., регистрационный N 53908).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19. Профилактический медицинский осмотр и диспансеризация могут проводиться мобильными медицинскими бригадами, осуществляющими свою деятельность в соответствии с </w:t>
      </w:r>
      <w:hyperlink r:id="rId62" w:tooltip="https://login.consultant.ru/link/?req=doc&amp;base=LAW&amp;n=358683&amp;dst=100297" w:history="1">
        <w:r>
          <w:rPr>
            <w:color w:val="0000ff"/>
          </w:rPr>
          <w:t xml:space="preserve">Правилами</w:t>
        </w:r>
      </w:hyperlink>
      <w:r>
        <w:t xml:space="preserve"> организации деятельности мобильной медицинской бриг</w:t>
      </w:r>
      <w:r>
        <w:t xml:space="preserve">ады, предусмотренными приложением N 8 к Положению об организации оказания первичной медико-санитарной помощи взрослому населению, утвержденному приказом Министерства здравоохранения и социального развития Российской Федерации от 15 мая 2012 г. N 543н &lt;14&gt;.</w:t>
      </w:r>
      <w:r/>
    </w:p>
    <w:p>
      <w:pPr>
        <w:pStyle w:val="837"/>
        <w:jc w:val="both"/>
      </w:pPr>
      <w:r>
        <w:t xml:space="preserve">(в ред. </w:t>
      </w:r>
      <w:hyperlink r:id="rId63" w:tooltip="https://login.consultant.ru/link/?req=doc&amp;base=LAW&amp;n=459920&amp;dst=100017" w:history="1">
        <w:r>
          <w:rPr>
            <w:color w:val="0000ff"/>
          </w:rPr>
          <w:t xml:space="preserve">Приказа</w:t>
        </w:r>
      </w:hyperlink>
      <w:r>
        <w:t xml:space="preserve"> Минздрава России от 28.09.2023 N 515н)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&lt;14&gt; Зарегистрирован Министерством юстиции Российской Федерации 27 июня 2012 г., регистрационный N 24726), с изменениями, внесенными приказами Министерства </w:t>
      </w:r>
      <w:r>
        <w:t xml:space="preserve">здравоохранения Российской Федерации от 23 июня 2015 г. N 361н</w:t>
      </w:r>
      <w:r>
        <w:t xml:space="preserve"> (зарегистрирован Министерством юстиции Российской Федерации 7 июля 2015 г., регистрационный N 37921), от 30 сентября 2015 г. N 683н (зарегистрирован Министерством юстиции Российской Федерации 24 ноября 2015 г., регистрационный N 39822), от 30 марта 2018 г</w:t>
      </w:r>
      <w:r>
        <w:t xml:space="preserve">. N 139н (зарегистрирован Министерством юстиции Российской Федерации 16 августа 2018 г., регистрационный N 51917), от 27 марта 2019 г. N 164н (зарегистрирован Министерством юстиции Российской Федерации 22 апреля 2019 г., регистрационный N 54470), от 3 дека</w:t>
      </w:r>
      <w:r>
        <w:t xml:space="preserve">бря 2019 г. N 984н (зарегистрирован Министерством юстиции Российской Федерации 6 февраля 2020 г., регистрационный N 57452) и от 21 февраля 2020 г. N 114н (зарегистрирован Министерством юстиции Российской Федерации 28 июля 2020 г., регистрационный N 59083).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20. При проведении профилактического медицинского осмотра и диспансеризации могут учитываться результаты ранее проведенных (не позднее одного года) медицинских осмотров, диспансеризации, подтвержденные медицинскими документами гражданина, за ис</w:t>
      </w:r>
      <w:r>
        <w:t xml:space="preserve">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диспансеризации.</w:t>
      </w:r>
      <w:r/>
    </w:p>
    <w:p>
      <w:pPr>
        <w:pStyle w:val="837"/>
        <w:ind w:firstLine="540"/>
        <w:jc w:val="both"/>
        <w:spacing w:before="220"/>
      </w:pPr>
      <w:r>
        <w:t xml:space="preserve">21. При выявлении у гражданина в процессе профилактического медицинского осмотра и (или) диспансеризации медицинских показаний к пр</w:t>
      </w:r>
      <w:r>
        <w:t xml:space="preserve">оведению осмотров (консультаций) врачами-специалистами, исследований и мероприятий, включая осмотр (консультацию) врачом-онкологом при выявлении подозрений на онкологические заболевания визуальных и иных локализаций, не входящих в объем профилактического м</w:t>
      </w:r>
      <w:r>
        <w:t xml:space="preserve">едицинского осмотра и (или) диспансеризации в соответствии с настоящим порядком, они назначаются и выполняются в соответствиями с положениями порядков оказания медицинской помощи по профилю выявленного или предполагаемого заболевания (состояния), с учетом </w:t>
      </w:r>
      <w:hyperlink r:id="rId64" w:tooltip="https://login.consultant.ru/link/?req=doc&amp;base=LAW&amp;n=141711&amp;dst=100005" w:history="1">
        <w:r>
          <w:rPr>
            <w:color w:val="0000ff"/>
          </w:rPr>
          <w:t xml:space="preserve">стандартов</w:t>
        </w:r>
      </w:hyperlink>
      <w:r>
        <w:t xml:space="preserve"> медицинской помощи, а также на основе </w:t>
      </w:r>
      <w:hyperlink r:id="rId65" w:tooltip="https://login.consultant.ru/link/?req=doc&amp;base=LAW&amp;n=141711&amp;dst=100123" w:history="1">
        <w:r>
          <w:rPr>
            <w:color w:val="0000ff"/>
          </w:rPr>
          <w:t xml:space="preserve">клинических рекомендаций</w:t>
        </w:r>
      </w:hyperlink>
      <w:r>
        <w:t xml:space="preserve"> &lt;15&gt;.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&lt;15&gt; </w:t>
      </w:r>
      <w:hyperlink r:id="rId66" w:tooltip="https://login.consultant.ru/link/?req=doc&amp;base=LAW&amp;n=436343&amp;dst=351" w:history="1">
        <w:r>
          <w:rPr>
            <w:color w:val="0000ff"/>
          </w:rPr>
          <w:t xml:space="preserve">Статья 37</w:t>
        </w:r>
      </w:hyperlink>
      <w:r>
        <w:t xml:space="preserve"> Федерального закона N 323-ФЗ (Собрание законодательства Российской Федерации, 2011, N 48, ст. 6724; 2018, N 53, ст. 8415).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При выявлении у гражданина по результатам профилактического медицинского осмотра высокого относительного, высокого и очень высокого абсолютного сердечно-сосудистого риска, и (или) ожирения, и (или) </w:t>
      </w:r>
      <w:r>
        <w:t xml:space="preserve">гиперхолестеринемии</w:t>
      </w:r>
      <w:r>
        <w:t xml:space="preserve"> с уровнем общего холестерина 8 </w:t>
      </w:r>
      <w:r>
        <w:t xml:space="preserve">ммоль</w:t>
      </w:r>
      <w:r>
        <w:t xml:space="preserve">/л и более, а также установлении по результатам анкетирования курения более 20 сигарет в </w:t>
      </w:r>
      <w:r>
        <w:t xml:space="preserve">день, риска пагубного потребления алкоголя и (или) риска потребления наркотических средств и психотропных веществ без назначения врача гражданин направляется на углубленное профилактическое консультирование вне рамок профилактического медицинского осмотра.</w:t>
      </w:r>
      <w:r/>
    </w:p>
    <w:p>
      <w:pPr>
        <w:pStyle w:val="837"/>
        <w:ind w:firstLine="540"/>
        <w:jc w:val="both"/>
        <w:spacing w:before="220"/>
      </w:pPr>
      <w:r>
        <w:t xml:space="preserve">22. На основе сведений о прохождении гражданином профилактического медицинского осмотра и (или) диспансеризации медицинским работником отделения (кабинета) медицинской профилактики или центра здоровья, а также фельдшерского здравпунк</w:t>
      </w:r>
      <w:r>
        <w:t xml:space="preserve">та или фельдшерско-акушерского пункта (по результатам исследований, проведенных в рамках профилактического медицинского осмотра и диспансеризации в данном фельдшерском здравпункте или фельдшерско-акушерском пункте), заполняется карта учета диспансеризации.</w:t>
      </w:r>
      <w:r/>
    </w:p>
    <w:p>
      <w:pPr>
        <w:pStyle w:val="837"/>
        <w:ind w:firstLine="540"/>
        <w:jc w:val="both"/>
        <w:spacing w:before="220"/>
      </w:pPr>
      <w:r>
        <w:t xml:space="preserve">Результаты приемов (осмотров, консультаций) медицинскими работниками, исследований и иных медицинских вмеш</w:t>
      </w:r>
      <w:r>
        <w:t xml:space="preserve">ательств, входящих в объем профилактического медицинского осмотра и диспансеризации, вносятся в медицинскую карту пациента, получающего медицинскую помощь в амбулаторных условиях &lt;16&gt;, с пометкой "Профилактический медицинский осмотр" или "Диспансеризация".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&lt;16&gt; </w:t>
      </w:r>
      <w:hyperlink r:id="rId67" w:tooltip="https://login.consultant.ru/link/?req=doc&amp;base=LAW&amp;n=369436&amp;dst=100042" w:history="1">
        <w:r>
          <w:rPr>
            <w:color w:val="0000ff"/>
          </w:rPr>
          <w:t xml:space="preserve">Приложение N 1</w:t>
        </w:r>
      </w:hyperlink>
      <w:r>
        <w:t xml:space="preserve"> к приказу Минздрава России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</w:t>
      </w:r>
      <w:r>
        <w:t xml:space="preserve">ощь в амбулаторных условиях, и порядков по их заполнению" (зарегистрирован Министерством юстиции Российской Федерации 20 февраля 2015 г., регистрационный N 36160) с изменениями, внесенными приказами Министерства здравоохранения Российской Федерации от 9 фе</w:t>
      </w:r>
      <w:r>
        <w:t xml:space="preserve">враля 2018 г. N 2н (зарегистрирован Министерством юстиции Российской Федерации 4 апреля 2018 г., регистрационный N 50614) и от 2 ноября 2020 г. N 1186н (зарегистрирован Министерством юстиции Российской Федерации 27 ноября 2020 г., регистрационный N 61121).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В случае использования в медицинской организации медицинской информационной системы медицинской организации &lt;17&gt; или государственной информационной системы в сфере здравоохранения субъекта Рос</w:t>
      </w:r>
      <w:r>
        <w:t xml:space="preserve">сийской Федерации &lt;18&gt; при проведении профилактического медицинского осмотра и диспансеризации, информация о результатах приемов (осмотров, консультаций) медицинскими работниками, исследований и иных медицинских вмешательств, входящих в объем профилактичес</w:t>
      </w:r>
      <w:r>
        <w:t xml:space="preserve">кого медицинского осмотра и диспансеризации, включая сведения о медицинской документации, сформированной в форме электронных документов, представляется в единую государственную информационную систему в сфере здравоохранения, в том числе с целью предоставле</w:t>
      </w:r>
      <w:r>
        <w:t xml:space="preserve">ния гражданам услуг в сфере здравоохранения в электронной форме посредством использования федеральной государственной информационной системы "Единый портал государственных и муниципальных услуг (функций)" &lt;19&gt; и иных информационных систем, предусмотренных </w:t>
      </w:r>
      <w:hyperlink r:id="rId68" w:tooltip="https://login.consultant.ru/link/?req=doc&amp;base=LAW&amp;n=436343&amp;dst=249" w:history="1">
        <w:r>
          <w:rPr>
            <w:color w:val="0000ff"/>
          </w:rPr>
          <w:t xml:space="preserve">частью 5 статьи 91</w:t>
        </w:r>
      </w:hyperlink>
      <w:r>
        <w:t xml:space="preserve"> Федерального закона N 323-ФЗ.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&lt;17&gt; </w:t>
      </w:r>
      <w:hyperlink r:id="rId69" w:tooltip="https://login.consultant.ru/link/?req=doc&amp;base=LAW&amp;n=327147&amp;dst=100197" w:history="1">
        <w:r>
          <w:rPr>
            <w:color w:val="0000ff"/>
          </w:rPr>
          <w:t xml:space="preserve">Пункты 30</w:t>
        </w:r>
      </w:hyperlink>
      <w:r>
        <w:t xml:space="preserve">, </w:t>
      </w:r>
      <w:hyperlink r:id="rId70" w:tooltip="https://login.consultant.ru/link/?req=doc&amp;base=LAW&amp;n=327147&amp;dst=100208" w:history="1">
        <w:r>
          <w:rPr>
            <w:color w:val="0000ff"/>
          </w:rPr>
          <w:t xml:space="preserve">32</w:t>
        </w:r>
      </w:hyperlink>
      <w:r>
        <w:t xml:space="preserve"> Требований.</w:t>
      </w:r>
      <w:r/>
    </w:p>
    <w:p>
      <w:pPr>
        <w:pStyle w:val="837"/>
        <w:ind w:firstLine="540"/>
        <w:jc w:val="both"/>
        <w:spacing w:before="220"/>
      </w:pPr>
      <w:r>
        <w:t xml:space="preserve">&lt;18&gt; </w:t>
      </w:r>
      <w:hyperlink r:id="rId71" w:tooltip="https://login.consultant.ru/link/?req=doc&amp;base=LAW&amp;n=327147&amp;dst=100022" w:history="1">
        <w:r>
          <w:rPr>
            <w:color w:val="0000ff"/>
          </w:rPr>
          <w:t xml:space="preserve">Пункты 5</w:t>
        </w:r>
      </w:hyperlink>
      <w:r>
        <w:t xml:space="preserve">, </w:t>
      </w:r>
      <w:hyperlink r:id="rId72" w:tooltip="https://login.consultant.ru/link/?req=doc&amp;base=LAW&amp;n=327147&amp;dst=100136" w:history="1">
        <w:r>
          <w:rPr>
            <w:color w:val="0000ff"/>
          </w:rPr>
          <w:t xml:space="preserve">20</w:t>
        </w:r>
      </w:hyperlink>
      <w:r>
        <w:t xml:space="preserve"> Требований.</w:t>
      </w:r>
      <w:r/>
    </w:p>
    <w:p>
      <w:pPr>
        <w:pStyle w:val="837"/>
        <w:ind w:firstLine="540"/>
        <w:jc w:val="both"/>
        <w:spacing w:before="220"/>
      </w:pPr>
      <w:r>
        <w:t xml:space="preserve">&lt;19&gt; </w:t>
      </w:r>
      <w:hyperlink r:id="rId73" w:tooltip="https://login.consultant.ru/link/?req=doc&amp;base=LAW&amp;n=436343&amp;dst=266" w:history="1">
        <w:r>
          <w:rPr>
            <w:color w:val="0000ff"/>
          </w:rPr>
          <w:t xml:space="preserve">Часть 5 статьи 91.1</w:t>
        </w:r>
      </w:hyperlink>
      <w:r>
        <w:t xml:space="preserve"> Федерального закона N 323-ФЗ (Собрание законодательства Российской Федерации, 2011, N 48, ст. 6724; 2017, N 31, ст. 4791).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23. Для определения по результатам профилактического медицинского осмотра или диспансеризации группы здоровья гражданина и группы диспансерного наблюдения используются следующие критерии:</w:t>
      </w:r>
      <w:r/>
    </w:p>
    <w:p>
      <w:pPr>
        <w:pStyle w:val="837"/>
        <w:ind w:firstLine="540"/>
        <w:jc w:val="both"/>
        <w:spacing w:before="220"/>
      </w:pPr>
      <w:r>
        <w:t xml:space="preserve">I группа здоровья - граждане, у которых не установлены хронические неинфекцион</w:t>
      </w:r>
      <w:r>
        <w:t xml:space="preserve">ные заболевания, отсутствуют факторы риска развития таких заболеваний или имеются указанные факторы риска при низком или среднем абсолютном сердечно-сосудистом риске и которые не нуждаются в диспансерном наблюдении по поводу других заболеваний (состояний);</w:t>
      </w:r>
      <w:r/>
    </w:p>
    <w:p>
      <w:pPr>
        <w:pStyle w:val="837"/>
        <w:ind w:firstLine="540"/>
        <w:jc w:val="both"/>
        <w:spacing w:before="220"/>
      </w:pPr>
      <w:r>
        <w:t xml:space="preserve">II группа здор</w:t>
      </w:r>
      <w:r>
        <w:t xml:space="preserve">овья - граждане, у которых не установлены хронические неинфекционные заболевания, но имеются факторы риска развития таких заболеваний при высоком или очень высоком абсолютном сердечно-сосудистом риске, а также граждане, у которых выявлено ожирение и (или) </w:t>
      </w:r>
      <w:r>
        <w:t xml:space="preserve">гиперхолестеринемия</w:t>
      </w:r>
      <w:r>
        <w:t xml:space="preserve"> с уровнем общего холестерина 8 </w:t>
      </w:r>
      <w:r>
        <w:t xml:space="preserve">ммоль</w:t>
      </w:r>
      <w:r>
        <w:t xml:space="preserve">/л и более, и (или) лица, курящие более 20 сигарет в день, и (или) лица с выявленным риском пагубного потребления алкоголя и (или) риском потреблением на</w:t>
      </w:r>
      <w:r>
        <w:t xml:space="preserve">ркотических средств и психотропных веществ без назначения врача, и которые не нуждаются в диспансерном наблюдении по поводу других заболеваний (состояний). Граждане со II группой здоровья с высоким или очень высоким абсолютным сердечно-сосудистым риском по</w:t>
      </w:r>
      <w:r>
        <w:t xml:space="preserve">длежат диспансерному наблюдению врачом (фельдшером) отделения (кабинета) медицинской профилактики или центра здоровья, а также фельдшером фельдшерского здравпункта или фельдшерско-акушерского пункта, за исключением пациентов с уровнем общего холестерина 8 </w:t>
      </w:r>
      <w:r>
        <w:t xml:space="preserve">ммоль</w:t>
      </w:r>
      <w:r>
        <w:t xml:space="preserve">/л и более, которые подлежат диспансерному наблюдению врачом-терапевтом. Гражданам со II группой здоровья при наличии медицинских показаний врачом-терапевтом назначаются лекарственные препараты для медицинского </w:t>
      </w:r>
      <w:r>
        <w:t xml:space="preserve">применения в целях фармакологической коррекции выявленных факторов риска;</w:t>
      </w:r>
      <w:r/>
    </w:p>
    <w:p>
      <w:pPr>
        <w:pStyle w:val="837"/>
        <w:ind w:firstLine="540"/>
        <w:jc w:val="both"/>
        <w:spacing w:before="220"/>
      </w:pPr>
      <w:r>
        <w:t xml:space="preserve">IIIа</w:t>
      </w:r>
      <w:r>
        <w:t xml:space="preserve"> группа здоровья - граждане, имеющие хронические неинфекционные забол</w:t>
      </w:r>
      <w:r>
        <w:t xml:space="preserve">евания, требующие установления диспансерного наблюдения или оказания специализированной, в том числе высокотехнологичной, медицинской помощи, а также граждане с подозрением на наличие этих заболеваний (состояний), нуждающиеся в дополнительном обследовании;</w:t>
      </w:r>
      <w:r/>
    </w:p>
    <w:p>
      <w:pPr>
        <w:pStyle w:val="837"/>
        <w:ind w:firstLine="540"/>
        <w:jc w:val="both"/>
        <w:spacing w:before="220"/>
      </w:pPr>
      <w:r>
        <w:t xml:space="preserve">IIIб</w:t>
      </w:r>
      <w:r>
        <w:t xml:space="preserve"> группа здоровья - граждане, не имеющие хронические неинфекционные заболевания, но требующ</w:t>
      </w:r>
      <w:r>
        <w:t xml:space="preserve">ие установления диспансерного наблюдения или оказания специализированной, в том числе высокотехнологичной, медицинской помощи по поводу иных заболеваний, а также граждане с подозрением на наличие этих заболеваний, нуждающиеся в дополнительном обследовании.</w:t>
      </w:r>
      <w:r/>
    </w:p>
    <w:p>
      <w:pPr>
        <w:pStyle w:val="837"/>
        <w:ind w:firstLine="540"/>
        <w:jc w:val="both"/>
        <w:spacing w:before="220"/>
      </w:pPr>
      <w:r>
        <w:t xml:space="preserve">Граждане с </w:t>
      </w:r>
      <w:r>
        <w:t xml:space="preserve">IIIа</w:t>
      </w:r>
      <w:r>
        <w:t xml:space="preserve"> и </w:t>
      </w:r>
      <w:r>
        <w:t xml:space="preserve">IIIб</w:t>
      </w:r>
      <w:r>
        <w:t xml:space="preserve"> группами здоровья подлежат диспансерному наблюдению врачом-терапевтом, врачами-специалистами с проведением профилактических, лечебных и реабилитационных мероприятий.</w:t>
      </w:r>
      <w:r/>
    </w:p>
    <w:p>
      <w:pPr>
        <w:pStyle w:val="837"/>
        <w:ind w:firstLine="540"/>
        <w:jc w:val="both"/>
        <w:spacing w:before="220"/>
      </w:pPr>
      <w:r>
        <w:t xml:space="preserve">По результатам дополнительного обследования группа здоровья гражданина может быть изменена. При наличии у пациента хронических неинфекционных заболеваний и одновременно других заболеваний (состояний), требующих диспансерного наблюдения, его включают в </w:t>
      </w:r>
      <w:r>
        <w:t xml:space="preserve">IIIа</w:t>
      </w:r>
      <w:r>
        <w:t xml:space="preserve"> группу здоровья.</w:t>
      </w:r>
      <w:r/>
    </w:p>
    <w:p>
      <w:pPr>
        <w:pStyle w:val="837"/>
        <w:ind w:firstLine="540"/>
        <w:jc w:val="both"/>
        <w:spacing w:before="220"/>
      </w:pPr>
      <w:r>
        <w:t xml:space="preserve">24. Основным индикатором эффективности профилактического медицинского осмотра, диспансеризации является охват граждан профилактическим медицинским осмотром, диспансеризацией соответственно в медицинской организации.</w:t>
      </w:r>
      <w:r/>
    </w:p>
    <w:p>
      <w:pPr>
        <w:pStyle w:val="837"/>
        <w:ind w:firstLine="540"/>
        <w:jc w:val="both"/>
        <w:spacing w:before="220"/>
      </w:pPr>
      <w:r>
        <w:t xml:space="preserve">25. В мед</w:t>
      </w:r>
      <w:r>
        <w:t xml:space="preserve">ицинской организации ведется учет граждан, прошедших профилактический медицинский осмотр и диспансеризацию, а также отказов граждан от прохождения отдельных исследований и мероприятий или в целом от профилактического медицинского осмотра и диспансеризации.</w:t>
      </w:r>
      <w:r/>
    </w:p>
    <w:p>
      <w:pPr>
        <w:pStyle w:val="837"/>
        <w:ind w:firstLine="540"/>
        <w:jc w:val="both"/>
        <w:spacing w:before="220"/>
      </w:pPr>
      <w:r>
        <w:t xml:space="preserve">26. Профилактический медицинс</w:t>
      </w:r>
      <w:r>
        <w:t xml:space="preserve">кий осмотр и первый этап диспансеризации считаются завершенными в случае выполнения в течение календарного года не менее 85% от объема профилактического медицинского осмотра и первого этапа диспансеризации, при этом обязательным для всех граждан является п</w:t>
      </w:r>
      <w:r>
        <w:t xml:space="preserve">роведение анкетирования и прием (осмотр) врачом по медицинской профилактике отделения (кабинета) медицинской профилактики или центра здоровья или фельдшером, а также проведение маммографии, исследование кала на скрытую кровь иммунохимическим качественным и</w:t>
      </w:r>
      <w:r>
        <w:t xml:space="preserve">ли количественным методом, осмотр фельдшером (акушеркой) или врачом акушером-гинекологом, взятие мазка с шейки матки, цитологическое исследование мазка с шейки матки, определение простат-специфического антигена в крови, которые проводятся в соответствии с </w:t>
      </w:r>
      <w:hyperlink w:tooltip="#P3311" w:anchor="P3311" w:history="1">
        <w:r>
          <w:rPr>
            <w:color w:val="0000ff"/>
          </w:rPr>
          <w:t xml:space="preserve">приложением N 2</w:t>
        </w:r>
      </w:hyperlink>
      <w:r>
        <w:t xml:space="preserve"> к настоящему порядку.</w:t>
      </w:r>
      <w:r/>
    </w:p>
    <w:p>
      <w:pPr>
        <w:pStyle w:val="837"/>
        <w:ind w:firstLine="540"/>
        <w:jc w:val="both"/>
        <w:spacing w:before="220"/>
      </w:pPr>
      <w:r>
        <w:t xml:space="preserve">Мероприятия профилактического медицинского осмотра и диспансеризации подлежат включению в территориальную программу государственных гарантий бесплатного оказания гражданам медицинской помощи и оплате.</w:t>
      </w:r>
      <w:r/>
    </w:p>
    <w:p>
      <w:pPr>
        <w:pStyle w:val="837"/>
        <w:ind w:firstLine="540"/>
        <w:jc w:val="both"/>
        <w:spacing w:before="220"/>
      </w:pPr>
      <w:r>
        <w:t xml:space="preserve">27. Уполномоченное лицо страховой медицинской организации не реже одного раза в квартал осуществляет информирование застрахованных лиц, подлежащих диспансеризации ил</w:t>
      </w:r>
      <w:r>
        <w:t xml:space="preserve">и профилактическому медицинскому осмотру в текущем году, в том числе не прошедших данные мероприятия, или законных представителей этих застрахованных лиц о возможности прохождения диспансеризации или профилактического медицинского осмотра в соответствии с </w:t>
      </w:r>
      <w:hyperlink r:id="rId74" w:tooltip="https://login.consultant.ru/link/?req=doc&amp;base=LAW&amp;n=436926&amp;dst=100022" w:history="1">
        <w:r>
          <w:rPr>
            <w:color w:val="0000ff"/>
          </w:rPr>
          <w:t xml:space="preserve">Правилами</w:t>
        </w:r>
      </w:hyperlink>
      <w:r>
        <w:t xml:space="preserve"> обязательного медицинского страхования.</w:t>
      </w:r>
      <w:r/>
    </w:p>
    <w:p>
      <w:pPr>
        <w:pStyle w:val="837"/>
        <w:ind w:firstLine="540"/>
        <w:jc w:val="both"/>
        <w:spacing w:before="220"/>
      </w:pPr>
      <w:r>
        <w:t xml:space="preserve">28. В случае выявления у гражданина, являющегося владельцем оружия, при пров</w:t>
      </w:r>
      <w:r>
        <w:t xml:space="preserve">едении медицинских осмотров или медицинских освидетельствований либо при оказании ему медицинской помощи заболеваний, при наличии которых противопоказано владение оружием, медицинская организация уведомляет об этом владельца оружия и оформляет сообщение о </w:t>
      </w:r>
      <w:r>
        <w:t xml:space="preserve">наличии оснований для внеочередного медицинского освидетельствования и об аннулировании действующего медицинского заключения об отсутствии медицинских противопоказаний к владению оружием</w:t>
      </w:r>
      <w:r>
        <w:t xml:space="preserve"> (при его наличии). Указанное сообщение формируется в форме электронного документа, подписанного с использованием усиленной квалифицированной цифровой подписи медицинским работником и медицинской организацией, размещается в федеральном реестре документов, </w:t>
      </w:r>
      <w:r>
        <w:t xml:space="preserve">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здравоохранения, и передается в федеральный орган исполнительной власти, уполномоченный в сфере оборота оружия &lt;20&gt;.</w:t>
      </w:r>
      <w:r/>
    </w:p>
    <w:p>
      <w:pPr>
        <w:pStyle w:val="837"/>
        <w:jc w:val="both"/>
      </w:pPr>
      <w:r>
        <w:t xml:space="preserve">(п. 28 введен </w:t>
      </w:r>
      <w:hyperlink r:id="rId75" w:tooltip="https://login.consultant.ru/link/?req=doc&amp;base=LAW&amp;n=437000&amp;dst=100023" w:history="1">
        <w:r>
          <w:rPr>
            <w:color w:val="0000ff"/>
          </w:rPr>
          <w:t xml:space="preserve">Приказом</w:t>
        </w:r>
      </w:hyperlink>
      <w:r>
        <w:t xml:space="preserve"> Минздрава России от 01.02.2022 N 44н)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&lt;20&gt; </w:t>
      </w:r>
      <w:hyperlink r:id="rId76" w:tooltip="https://login.consultant.ru/link/?req=doc&amp;base=LAW&amp;n=436860&amp;dst=397" w:history="1">
        <w:r>
          <w:rPr>
            <w:color w:val="0000ff"/>
          </w:rPr>
          <w:t xml:space="preserve">Часть девятая статьи 6.1</w:t>
        </w:r>
      </w:hyperlink>
      <w:r>
        <w:t xml:space="preserve"> Федерального закона от 13 декабря 1996 г. N 150-ФЗ "Об оружии" (Собрание законодательства Российской Федерации, 1996, N 51, ст. 5681; 2021, N 27, ст. 5141).</w:t>
      </w:r>
      <w:r/>
    </w:p>
    <w:p>
      <w:pPr>
        <w:pStyle w:val="837"/>
        <w:jc w:val="both"/>
      </w:pPr>
      <w:r>
        <w:t xml:space="preserve">(сноска введена </w:t>
      </w:r>
      <w:hyperlink r:id="rId77" w:tooltip="https://login.consultant.ru/link/?req=doc&amp;base=LAW&amp;n=437000&amp;dst=100025" w:history="1">
        <w:r>
          <w:rPr>
            <w:color w:val="0000ff"/>
          </w:rPr>
          <w:t xml:space="preserve">Приказом</w:t>
        </w:r>
      </w:hyperlink>
      <w:r>
        <w:t xml:space="preserve"> Минздрава России от 01.02.2022 N 44н)</w:t>
      </w:r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right"/>
        <w:outlineLvl w:val="1"/>
      </w:pPr>
      <w:r/>
      <w:bookmarkStart w:id="14" w:name="P281"/>
      <w:r/>
      <w:bookmarkEnd w:id="14"/>
      <w:r>
        <w:t xml:space="preserve">Приложение N 1</w:t>
      </w:r>
      <w:r/>
    </w:p>
    <w:p>
      <w:pPr>
        <w:pStyle w:val="837"/>
        <w:jc w:val="right"/>
      </w:pPr>
      <w:r>
        <w:t xml:space="preserve">к порядку проведения профилактического</w:t>
      </w:r>
      <w:r/>
    </w:p>
    <w:p>
      <w:pPr>
        <w:pStyle w:val="837"/>
        <w:jc w:val="right"/>
      </w:pPr>
      <w:r>
        <w:t xml:space="preserve">медицинского осмотра и диспансеризации</w:t>
      </w:r>
      <w:r/>
    </w:p>
    <w:p>
      <w:pPr>
        <w:pStyle w:val="837"/>
        <w:jc w:val="right"/>
      </w:pPr>
      <w:r>
        <w:t xml:space="preserve">определенных групп взрослого населения,</w:t>
      </w:r>
      <w:r/>
    </w:p>
    <w:p>
      <w:pPr>
        <w:pStyle w:val="837"/>
        <w:jc w:val="right"/>
      </w:pPr>
      <w:r>
        <w:t xml:space="preserve">утвержденному приказом Министерства</w:t>
      </w:r>
      <w:r/>
    </w:p>
    <w:p>
      <w:pPr>
        <w:pStyle w:val="837"/>
        <w:jc w:val="right"/>
      </w:pPr>
      <w:r>
        <w:t xml:space="preserve">здравоохранения Российской Федерации</w:t>
      </w:r>
      <w:r/>
    </w:p>
    <w:p>
      <w:pPr>
        <w:pStyle w:val="837"/>
        <w:jc w:val="right"/>
      </w:pPr>
      <w:r>
        <w:t xml:space="preserve">от 27.04.2021 N 404н</w:t>
      </w:r>
      <w:r/>
    </w:p>
    <w:p>
      <w:pPr>
        <w:pStyle w:val="837"/>
        <w:jc w:val="both"/>
      </w:pPr>
      <w:r/>
      <w:r/>
    </w:p>
    <w:p>
      <w:pPr>
        <w:pStyle w:val="838"/>
        <w:jc w:val="center"/>
        <w:outlineLvl w:val="2"/>
      </w:pPr>
      <w:r>
        <w:t xml:space="preserve">I. Перечень приемов (осмотров, консультаций) медицинскими</w:t>
      </w:r>
      <w:r/>
    </w:p>
    <w:p>
      <w:pPr>
        <w:pStyle w:val="838"/>
        <w:jc w:val="center"/>
      </w:pPr>
      <w:r>
        <w:t xml:space="preserve">работниками, исследований и иных медицинских вмешательств,</w:t>
      </w:r>
      <w:r/>
    </w:p>
    <w:p>
      <w:pPr>
        <w:pStyle w:val="838"/>
        <w:jc w:val="center"/>
      </w:pPr>
      <w:r>
        <w:t xml:space="preserve">проводимых в рамках профилактического медицинского осмотра</w:t>
      </w:r>
      <w:r/>
    </w:p>
    <w:p>
      <w:pPr>
        <w:pStyle w:val="838"/>
        <w:jc w:val="center"/>
      </w:pPr>
      <w:r>
        <w:t xml:space="preserve">и первого этапа диспансеризации в определенные возрастные</w:t>
      </w:r>
      <w:r/>
    </w:p>
    <w:p>
      <w:pPr>
        <w:pStyle w:val="838"/>
        <w:jc w:val="center"/>
      </w:pPr>
      <w:r>
        <w:t xml:space="preserve">периоды мужчинам в возрасте от 18 до 64 лет включительно</w:t>
      </w:r>
      <w:r/>
    </w:p>
    <w:p>
      <w:pPr>
        <w:pStyle w:val="837"/>
        <w:jc w:val="both"/>
      </w:pPr>
      <w:r/>
      <w:r/>
    </w:p>
    <w:p>
      <w:pPr>
        <w:pStyle w:val="837"/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64"/>
        <w:gridCol w:w="264"/>
        <w:gridCol w:w="1194"/>
        <w:gridCol w:w="345"/>
        <w:gridCol w:w="204"/>
        <w:gridCol w:w="211"/>
        <w:gridCol w:w="247"/>
        <w:gridCol w:w="265"/>
        <w:gridCol w:w="124"/>
        <w:gridCol w:w="212"/>
        <w:gridCol w:w="177"/>
        <w:gridCol w:w="230"/>
        <w:gridCol w:w="124"/>
        <w:gridCol w:w="266"/>
        <w:gridCol w:w="345"/>
        <w:gridCol w:w="345"/>
        <w:gridCol w:w="124"/>
        <w:gridCol w:w="124"/>
        <w:gridCol w:w="345"/>
        <w:gridCol w:w="124"/>
        <w:gridCol w:w="124"/>
        <w:gridCol w:w="204"/>
        <w:gridCol w:w="124"/>
        <w:gridCol w:w="204"/>
        <w:gridCol w:w="345"/>
        <w:gridCol w:w="124"/>
        <w:gridCol w:w="204"/>
        <w:gridCol w:w="204"/>
        <w:gridCol w:w="124"/>
        <w:gridCol w:w="204"/>
        <w:gridCol w:w="124"/>
        <w:gridCol w:w="124"/>
        <w:gridCol w:w="124"/>
        <w:gridCol w:w="124"/>
        <w:gridCol w:w="204"/>
        <w:gridCol w:w="124"/>
        <w:gridCol w:w="124"/>
        <w:gridCol w:w="204"/>
        <w:gridCol w:w="124"/>
        <w:gridCol w:w="124"/>
        <w:gridCol w:w="34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/>
        <w:trPr/>
        <w:tc>
          <w:tcPr>
            <w:gridSpan w:val="2"/>
            <w:tcW w:w="528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Осмотр, исследование, мероприятие</w:t>
            </w:r>
            <w:r/>
          </w:p>
        </w:tc>
        <w:tc>
          <w:tcPr>
            <w:gridSpan w:val="47"/>
            <w:tcW w:w="176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Возраст</w:t>
            </w:r>
            <w:r/>
          </w:p>
        </w:tc>
      </w:tr>
      <w:tr>
        <w:tblPrEx/>
        <w:trPr/>
        <w:tc>
          <w:tcPr>
            <w:gridSpan w:val="2"/>
            <w:tcW w:w="528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18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19</w:t>
            </w:r>
            <w:r/>
          </w:p>
        </w:tc>
        <w:tc>
          <w:tcPr>
            <w:tcW w:w="211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20</w:t>
            </w:r>
            <w:r/>
          </w:p>
        </w:tc>
        <w:tc>
          <w:tcPr>
            <w:tcW w:w="24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21</w:t>
            </w:r>
            <w:r/>
          </w:p>
        </w:tc>
        <w:tc>
          <w:tcPr>
            <w:tcW w:w="2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22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23</w:t>
            </w:r>
            <w:r/>
          </w:p>
        </w:tc>
        <w:tc>
          <w:tcPr>
            <w:tcW w:w="212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24</w:t>
            </w:r>
            <w:r/>
          </w:p>
        </w:tc>
        <w:tc>
          <w:tcPr>
            <w:tcW w:w="17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25</w:t>
            </w:r>
            <w:r/>
          </w:p>
        </w:tc>
        <w:tc>
          <w:tcPr>
            <w:tcW w:w="23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26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27</w:t>
            </w:r>
            <w:r/>
          </w:p>
        </w:tc>
        <w:tc>
          <w:tcPr>
            <w:tcW w:w="266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28</w:t>
            </w:r>
            <w:r/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29</w:t>
            </w:r>
            <w:r/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30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31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32</w:t>
            </w:r>
            <w:r/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33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34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35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36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37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38</w:t>
            </w:r>
            <w:r/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39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40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41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42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43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44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45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46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47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48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49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50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51</w:t>
            </w:r>
            <w:r/>
          </w:p>
        </w:tc>
        <w:tc>
          <w:tcPr>
            <w:tcW w:w="20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52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53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54</w:t>
            </w:r>
            <w:r/>
          </w:p>
        </w:tc>
        <w:tc>
          <w:tcPr>
            <w:tcW w:w="34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55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56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57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58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59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60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61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62</w:t>
            </w:r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63</w:t>
            </w:r>
            <w:r/>
          </w:p>
        </w:tc>
        <w:tc>
          <w:tcPr>
            <w:tcW w:w="-3338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64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диспансеризации (1-й этап)</w:t>
            </w:r>
            <w:r/>
          </w:p>
        </w:tc>
        <w:tc>
          <w:tcPr>
            <w:tcBorders>
              <w:bottom w:val="none" w:color="000000" w:sz="4" w:space="0"/>
            </w:tcBorders>
            <w:tcW w:w="264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профилактического медицинского </w:t>
            </w:r>
            <w:r>
              <w:t xml:space="preserve">о осмотра</w:t>
            </w:r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Опрос (анкетирование)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+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Расчет на основании антропометрии (измерение роста, массы тела, окружности талии) индекса массы тела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+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артериального давления на периферических артериях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+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общего холестерина в крови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+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глюкозы в крови натощак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+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относительного сердечно-сосудистого риска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</w:t>
            </w:r>
            <w:r>
              <w:t xml:space="preserve">абсолютного сердечно-сосудистого риска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Флюорография легких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rPr>
                <w:highlight w:val="yellow"/>
              </w:rP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6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старше 1 раз в год)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+</w:t>
            </w:r>
            <w:r>
              <w:rPr>
                <w:highlight w:val="yellow"/>
              </w:rPr>
            </w:r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  <w:jc w:val="both"/>
            </w:pPr>
            <w:r>
              <w:t xml:space="preserve">Прием (осмотр) по результатам профилактического медицинского </w:t>
            </w:r>
            <w:r>
              <w:t xml:space="preserve">осмотра, в то</w:t>
            </w:r>
            <w:r>
              <w:t xml:space="preserve">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</w:t>
            </w:r>
            <w:r>
              <w:t xml:space="preserve">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6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6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Общий анализ крови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Краткое индивидуальное профилактическое консультирование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Исследование кала на скрытую кровь иммунохимическим методом &lt;*&gt;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простат-специфического антигена (ПСА) в крови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пальпация </w:t>
            </w:r>
            <w:r>
              <w:t xml:space="preserve">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26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194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Эзофагогастродуоденоскопия</w:t>
            </w:r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1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4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12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7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3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66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20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-3338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</w:tbl>
    <w:p>
      <w:pPr>
        <w:pStyle w:val="837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837"/>
        <w:jc w:val="both"/>
      </w:pPr>
      <w:r/>
      <w:r/>
    </w:p>
    <w:p>
      <w:pPr>
        <w:pStyle w:val="838"/>
        <w:jc w:val="center"/>
        <w:outlineLvl w:val="2"/>
      </w:pPr>
      <w:r>
        <w:t xml:space="preserve">II. Перечень приемов (осмотров, консультаций) медицинскими</w:t>
      </w:r>
      <w:r/>
    </w:p>
    <w:p>
      <w:pPr>
        <w:pStyle w:val="838"/>
        <w:jc w:val="center"/>
      </w:pPr>
      <w:r>
        <w:t xml:space="preserve">работниками, исследований и иных медицинских вмешательств,</w:t>
      </w:r>
      <w:r/>
    </w:p>
    <w:p>
      <w:pPr>
        <w:pStyle w:val="838"/>
        <w:jc w:val="center"/>
      </w:pPr>
      <w:r>
        <w:t xml:space="preserve">проводимых в рамках профилактического медицинского осмотра</w:t>
      </w:r>
      <w:r/>
    </w:p>
    <w:p>
      <w:pPr>
        <w:pStyle w:val="838"/>
        <w:jc w:val="center"/>
      </w:pPr>
      <w:r>
        <w:t xml:space="preserve">и первого этапа диспансеризации в определенные возрастные</w:t>
      </w:r>
      <w:r/>
    </w:p>
    <w:p>
      <w:pPr>
        <w:pStyle w:val="838"/>
        <w:jc w:val="center"/>
      </w:pPr>
      <w:r>
        <w:t xml:space="preserve">периоды женщинам в возрасте от 18 до 64 лет включительно</w:t>
      </w:r>
      <w:r/>
    </w:p>
    <w:p>
      <w:pPr>
        <w:pStyle w:val="837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95"/>
        <w:gridCol w:w="229"/>
        <w:gridCol w:w="124"/>
        <w:gridCol w:w="138"/>
        <w:gridCol w:w="340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124"/>
        <w:gridCol w:w="203"/>
        <w:gridCol w:w="124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27"/>
        <w:gridCol w:w="13"/>
        <w:gridCol w:w="340"/>
        <w:gridCol w:w="7"/>
        <w:gridCol w:w="353"/>
      </w:tblGrid>
      <w:tr>
        <w:tblPrEx/>
        <w:trPr>
          <w:gridAfter w:val="1"/>
        </w:trPr>
        <w:tc>
          <w:tcPr>
            <w:tcW w:w="395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Осмотр, исследование, мероприятие</w:t>
            </w:r>
            <w:r/>
          </w:p>
        </w:tc>
        <w:tc>
          <w:tcPr>
            <w:gridSpan w:val="94"/>
            <w:tcW w:w="1578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Возраст</w:t>
            </w:r>
            <w:r/>
          </w:p>
        </w:tc>
      </w:tr>
      <w:tr>
        <w:tblPrEx/>
        <w:trPr>
          <w:gridAfter w:val="1"/>
        </w:trPr>
        <w:tc>
          <w:tcPr>
            <w:tcW w:w="395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18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19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20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21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22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23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24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25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26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27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28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29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30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31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32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33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34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35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36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37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38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39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40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41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42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43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44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45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46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47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48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49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50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51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52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53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54</w:t>
            </w:r>
            <w:r/>
          </w:p>
        </w:tc>
        <w:tc>
          <w:tcPr>
            <w:gridSpan w:val="3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55</w:t>
            </w:r>
            <w:r/>
          </w:p>
        </w:tc>
        <w:tc>
          <w:tcPr>
            <w:tcW w:w="124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56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57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58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59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60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61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62</w:t>
            </w:r>
            <w:r/>
          </w:p>
        </w:tc>
        <w:tc>
          <w:tcPr>
            <w:gridSpan w:val="2"/>
            <w:tcW w:w="34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63</w:t>
            </w:r>
            <w:r/>
          </w:p>
        </w:tc>
        <w:tc>
          <w:tcPr>
            <w:gridSpan w:val="3"/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64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диспансеризации (1-й этап)</w:t>
            </w:r>
            <w:r/>
          </w:p>
        </w:tc>
        <w:tc>
          <w:tcPr>
            <w:tcBorders>
              <w:bottom w:val="none" w:color="000000" w:sz="4" w:space="0"/>
            </w:tcBorders>
            <w:tcW w:w="124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профилактического медицинского осмотра</w:t>
            </w:r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Опрос (анкетирование)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Расчет на основании антропометрии (измерение роста, массы тела, окружности талии) индекса массы тела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артериального давления на периферических артериях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общего холестерина в крови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глюкозы в крови натощак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относительного сердечно-сосудистого риска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абсолютного сердечно-сосудистого риска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Флюорография легких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Электрокардиография в покое (проводится при первом прохождении профилактического медицинского осмотра, далее в возрасте 35 лет и старше 1 раз в год)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внутриглазного давления (проводится при первом прохождении профилактического медицинского осмотра, далее в возрасте 40 лет и </w:t>
            </w:r>
            <w:r>
              <w:t xml:space="preserve">старше 1 раз в год)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Осмотр фельдшером (акушеркой) или врачом акушером-гинекологом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  <w:jc w:val="both"/>
            </w:pPr>
            <w:r>
              <w:t xml:space="preserve">Прием (осмотр) по результатам профилактического медицинского осмотра, в том числе осмотр на выявление визуальных и иных локализаций онкологических заболеваний, включающий ос</w:t>
            </w:r>
            <w:r>
              <w:t xml:space="preserve">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фельдшерско-акушерского пункта, врачом-терапевтом или врачом по медицинской профилактике отделения (кабинета) </w:t>
            </w:r>
            <w:r>
              <w:t xml:space="preserve">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Краткое индивидуальное профилактическое консультирование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Общий анализ крови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tooltip="#P178" w:anchor="P178" w:history="1">
              <w:r>
                <w:rPr>
                  <w:color w:val="0000ff"/>
                </w:rPr>
                <w:t xml:space="preserve">пунктах 16</w:t>
              </w:r>
            </w:hyperlink>
            <w:r>
              <w:t xml:space="preserve"> и </w:t>
            </w:r>
            <w:hyperlink w:tooltip="#P194" w:anchor="P194" w:history="1">
              <w:r>
                <w:rPr>
                  <w:color w:val="0000ff"/>
                </w:rPr>
                <w:t xml:space="preserve"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+9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tooltip="#P178" w:anchor="P178" w:history="1">
              <w:r>
                <w:rPr>
                  <w:color w:val="0000ff"/>
                </w:rPr>
                <w:t xml:space="preserve">пунктах 16</w:t>
              </w:r>
            </w:hyperlink>
            <w:r>
              <w:t xml:space="preserve"> и </w:t>
            </w:r>
            <w:hyperlink w:tooltip="#P194" w:anchor="P194" w:history="1">
              <w:r>
                <w:rPr>
                  <w:color w:val="0000ff"/>
                </w:rPr>
                <w:t xml:space="preserve">17</w:t>
              </w:r>
            </w:hyperlink>
            <w:r>
              <w:t xml:space="preserve"> настоящего порядка, то исследование проводится при обращении, график последующих </w:t>
            </w:r>
            <w:r>
              <w:t xml:space="preserve">исследований смещается согласно рекомендуемой частоте проведения исследования)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</w:tcBorders>
            <w:tcW w:w="62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24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Осмотр фельдшером (акушеркой) или врачом акушером-гинекологом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  <w:jc w:val="both"/>
            </w:pPr>
            <w:r>
              <w:t xml:space="preserve">Взятие с использованием щетки цитологической цервикальной мазка (соскоба) с по</w:t>
            </w:r>
            <w:r>
              <w:t xml:space="preserve">верхности шейки матки (наружного маточного зева) и цервикального канала на цитологическое исследование (далее - мазок с шейки матки), цитологическое исследование мазка с шейки матки (в случае если при обращении гражданина для прохождения профилактического </w:t>
            </w:r>
            <w:r>
              <w:t xml:space="preserve">медицинского осмотра, диспансеризации установлено, что исследование не проводилось ранее в сроки, рекомендованные в </w:t>
            </w:r>
            <w:hyperlink w:tooltip="#P178" w:anchor="P178" w:history="1">
              <w:r>
                <w:rPr>
                  <w:color w:val="0000ff"/>
                </w:rPr>
                <w:t xml:space="preserve">пунктах 16</w:t>
              </w:r>
            </w:hyperlink>
            <w:r>
              <w:t xml:space="preserve"> и </w:t>
            </w:r>
            <w:hyperlink w:tooltip="#P194" w:anchor="P194" w:history="1">
              <w:r>
                <w:rPr>
                  <w:color w:val="0000ff"/>
                </w:rPr>
                <w:t xml:space="preserve"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</w:t>
            </w:r>
            <w:r>
              <w:t xml:space="preserve">ротовой полости, па</w:t>
            </w:r>
            <w:r>
              <w:t xml:space="preserve">льпация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</w:tcBorders>
            <w:tcW w:w="6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124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49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Эзофагогастродуоденоскопия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124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3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4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gridSpan w:val="2"/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</w:tbl>
    <w:p>
      <w:pPr>
        <w:pStyle w:val="837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837"/>
        <w:jc w:val="both"/>
      </w:pPr>
      <w:r/>
      <w:r/>
    </w:p>
    <w:p>
      <w:pPr>
        <w:pStyle w:val="838"/>
        <w:jc w:val="center"/>
        <w:outlineLvl w:val="2"/>
      </w:pPr>
      <w:r>
        <w:t xml:space="preserve">III. Перечень приемов (осмотров, консультаций) медицинскими</w:t>
      </w:r>
      <w:r/>
    </w:p>
    <w:p>
      <w:pPr>
        <w:pStyle w:val="838"/>
        <w:jc w:val="center"/>
      </w:pPr>
      <w:r>
        <w:t xml:space="preserve">работниками, исследований и иных медицинских вмешательств,</w:t>
      </w:r>
      <w:r/>
    </w:p>
    <w:p>
      <w:pPr>
        <w:pStyle w:val="838"/>
        <w:jc w:val="center"/>
      </w:pPr>
      <w:r>
        <w:t xml:space="preserve">проводимых в рамках профилактического медицинского осмотра</w:t>
      </w:r>
      <w:r/>
    </w:p>
    <w:p>
      <w:pPr>
        <w:pStyle w:val="838"/>
        <w:jc w:val="center"/>
      </w:pPr>
      <w:r>
        <w:t xml:space="preserve">и первого этапа диспансеризации в определенные возрастные</w:t>
      </w:r>
      <w:r/>
    </w:p>
    <w:p>
      <w:pPr>
        <w:pStyle w:val="838"/>
        <w:jc w:val="center"/>
      </w:pPr>
      <w:r>
        <w:t xml:space="preserve">периоды мужчинам в возрасте 65 лет и старше</w:t>
      </w:r>
      <w:r/>
    </w:p>
    <w:p>
      <w:pPr>
        <w:pStyle w:val="837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blPrEx/>
        <w:trPr/>
        <w:tc>
          <w:tcPr>
            <w:gridSpan w:val="2"/>
            <w:tcW w:w="1020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Осмотр, исследование, мероприятие</w:t>
            </w:r>
            <w:r/>
          </w:p>
        </w:tc>
        <w:tc>
          <w:tcPr>
            <w:gridSpan w:val="35"/>
            <w:tcW w:w="127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Возраст</w:t>
            </w:r>
            <w:r/>
          </w:p>
        </w:tc>
      </w:tr>
      <w:tr>
        <w:tblPrEx/>
        <w:trPr/>
        <w:tc>
          <w:tcPr>
            <w:gridSpan w:val="2"/>
            <w:tcW w:w="102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65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66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67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68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69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70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71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72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73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74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75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76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77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78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79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80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81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82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83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84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85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86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87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88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89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90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91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92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93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94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95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96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97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98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99</w:t>
            </w:r>
            <w:r/>
          </w:p>
        </w:tc>
      </w:tr>
      <w:tr>
        <w:tblPrEx/>
        <w:trPr/>
        <w:tc>
          <w:tcPr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диспансеризации (1-й этап)</w:t>
            </w:r>
            <w:r/>
          </w:p>
        </w:tc>
        <w:tc>
          <w:tcPr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профилактического медицинского осмотра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Опрос (анкетирование)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Расчет на основании антропометрии (измерение роста, массы тела, окружности талии) индекса массы тела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артериального давления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общего холестерина в крови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глюкозы в крови натощак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Флюорография легких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Электрокардиография в покое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внутриглазного давления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Прием (осмотр) по </w:t>
            </w:r>
            <w:r>
              <w:t xml:space="preserve">результатам профилактического медицинского осмотра, в то</w:t>
            </w:r>
            <w:r>
              <w:t xml:space="preserve">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</w:t>
            </w:r>
            <w:r>
              <w:t xml:space="preserve">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Общий анализ крови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</w:t>
            </w:r>
            <w:r>
              <w:t xml:space="preserve">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tooltip="#P178" w:anchor="P178" w:history="1">
              <w:r>
                <w:rPr>
                  <w:color w:val="0000ff"/>
                </w:rPr>
                <w:t xml:space="preserve">пунктах 16</w:t>
              </w:r>
            </w:hyperlink>
            <w:r>
              <w:t xml:space="preserve"> и </w:t>
            </w:r>
            <w:hyperlink w:tooltip="#P194" w:anchor="P194" w:history="1">
              <w:r>
                <w:rPr>
                  <w:color w:val="0000ff"/>
                </w:rPr>
                <w:t xml:space="preserve"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Краткое индивидуальное профилактическое консультирование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++++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Прием (осмотр) врачом-терапевтом по результатам первого этапа диспансеризации, в </w:t>
            </w:r>
            <w:r>
              <w:t xml:space="preserve">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с целью установления диагноза, определения группы </w:t>
            </w:r>
            <w:r>
              <w:t xml:space="preserve">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</w:tbl>
    <w:p>
      <w:pPr>
        <w:pStyle w:val="837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837"/>
        <w:jc w:val="both"/>
      </w:pPr>
      <w:r/>
      <w:r/>
    </w:p>
    <w:p>
      <w:pPr>
        <w:pStyle w:val="838"/>
        <w:jc w:val="center"/>
        <w:outlineLvl w:val="2"/>
      </w:pPr>
      <w:r>
        <w:t xml:space="preserve">IV. Перечень приемов (осмотров, консультаций) медицинскими</w:t>
      </w:r>
      <w:r/>
    </w:p>
    <w:p>
      <w:pPr>
        <w:pStyle w:val="838"/>
        <w:jc w:val="center"/>
      </w:pPr>
      <w:r>
        <w:t xml:space="preserve">работниками, исследований и иных медицинских вмешательств,</w:t>
      </w:r>
      <w:r/>
    </w:p>
    <w:p>
      <w:pPr>
        <w:pStyle w:val="838"/>
        <w:jc w:val="center"/>
      </w:pPr>
      <w:r>
        <w:t xml:space="preserve">проводимых в рамках профилактического медицинского осмотра</w:t>
      </w:r>
      <w:r/>
    </w:p>
    <w:p>
      <w:pPr>
        <w:pStyle w:val="838"/>
        <w:jc w:val="center"/>
      </w:pPr>
      <w:r>
        <w:t xml:space="preserve">и первого этапа диспансеризации в определенные возрастные</w:t>
      </w:r>
      <w:r/>
    </w:p>
    <w:p>
      <w:pPr>
        <w:pStyle w:val="838"/>
        <w:jc w:val="center"/>
      </w:pPr>
      <w:r>
        <w:t xml:space="preserve">периоды женщинам в возрасте 65 лет и старше</w:t>
      </w:r>
      <w:r/>
    </w:p>
    <w:p>
      <w:pPr>
        <w:pStyle w:val="837"/>
        <w:jc w:val="both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510"/>
        <w:gridCol w:w="3000"/>
        <w:gridCol w:w="397"/>
        <w:gridCol w:w="360"/>
        <w:gridCol w:w="355"/>
        <w:gridCol w:w="397"/>
        <w:gridCol w:w="355"/>
        <w:gridCol w:w="355"/>
        <w:gridCol w:w="360"/>
        <w:gridCol w:w="360"/>
        <w:gridCol w:w="360"/>
        <w:gridCol w:w="360"/>
        <w:gridCol w:w="355"/>
        <w:gridCol w:w="355"/>
        <w:gridCol w:w="360"/>
        <w:gridCol w:w="355"/>
        <w:gridCol w:w="365"/>
        <w:gridCol w:w="397"/>
        <w:gridCol w:w="355"/>
        <w:gridCol w:w="397"/>
        <w:gridCol w:w="360"/>
        <w:gridCol w:w="360"/>
        <w:gridCol w:w="360"/>
        <w:gridCol w:w="360"/>
        <w:gridCol w:w="360"/>
        <w:gridCol w:w="360"/>
        <w:gridCol w:w="355"/>
        <w:gridCol w:w="360"/>
        <w:gridCol w:w="355"/>
        <w:gridCol w:w="365"/>
        <w:gridCol w:w="360"/>
        <w:gridCol w:w="355"/>
        <w:gridCol w:w="360"/>
        <w:gridCol w:w="365"/>
        <w:gridCol w:w="360"/>
        <w:gridCol w:w="365"/>
        <w:gridCol w:w="397"/>
      </w:tblGrid>
      <w:tr>
        <w:tblPrEx/>
        <w:trPr/>
        <w:tc>
          <w:tcPr>
            <w:gridSpan w:val="2"/>
            <w:tcW w:w="1020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Осмотр, исследование, мероприятие</w:t>
            </w:r>
            <w:r/>
          </w:p>
        </w:tc>
        <w:tc>
          <w:tcPr>
            <w:gridSpan w:val="35"/>
            <w:tcW w:w="127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Возраст</w:t>
            </w:r>
            <w:r/>
          </w:p>
        </w:tc>
      </w:tr>
      <w:tr>
        <w:tblPrEx/>
        <w:trPr/>
        <w:tc>
          <w:tcPr>
            <w:gridSpan w:val="2"/>
            <w:tcW w:w="102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65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66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67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68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69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70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71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72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73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74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75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76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77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78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79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80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81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82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83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84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85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86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87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88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89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90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91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92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93</w:t>
            </w:r>
            <w:r/>
          </w:p>
        </w:tc>
        <w:tc>
          <w:tcPr>
            <w:tcW w:w="35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94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95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96</w:t>
            </w:r>
            <w:r/>
          </w:p>
        </w:tc>
        <w:tc>
          <w:tcPr>
            <w:tcW w:w="360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97</w:t>
            </w:r>
            <w:r/>
          </w:p>
        </w:tc>
        <w:tc>
          <w:tcPr>
            <w:tcW w:w="365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98</w:t>
            </w:r>
            <w:r/>
          </w:p>
        </w:tc>
        <w:tc>
          <w:tcPr>
            <w:tcW w:w="397" w:type="dxa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99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диспансеризации (1-й этап)</w:t>
            </w:r>
            <w:r/>
          </w:p>
        </w:tc>
        <w:tc>
          <w:tcPr>
            <w:tcBorders>
              <w:bottom w:val="none" w:color="000000" w:sz="4" w:space="0"/>
            </w:tcBorders>
            <w:tcW w:w="510" w:type="dxa"/>
            <w:vAlign w:val="center"/>
            <w:vMerge w:val="restart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Объем профилактического медицинского осмотра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Опрос (анкетирование)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Расчет на основании антропометрии (измерение роста, массы тела, окружности талии) индекса массы тела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артериального давления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общего холестерина в крови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Определение уровня глюкозы в крови натощак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Флюорография легких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Электрокардиография в покое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Измерение внутриглазного давления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Прием (осмотр) по </w:t>
            </w:r>
            <w:r>
              <w:t xml:space="preserve">результатам профилактического медицинского осмотра, в то</w:t>
            </w:r>
            <w:r>
              <w:t xml:space="preserve">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узлов, фельдшером фельдшерского здравпункта или фельдшерско</w:t>
            </w:r>
            <w:r>
              <w:t xml:space="preserve">-акушерского пункта, врачом-терапевтом или врачом по медицинской профилактике отделения (кабинета) медицинской профилактики или центра здоровья (не проводится в случае, если профилактический медицинский осмотр является частью первого этапа диспансеризации)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Общий анализ крови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Исследование кала на скрытую кровь иммунохимическим методом (в случае если при обращении гражданина для прохождения </w:t>
            </w:r>
            <w:r>
              <w:t xml:space="preserve">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tooltip="#P178" w:anchor="P178" w:history="1">
              <w:r>
                <w:rPr>
                  <w:color w:val="0000ff"/>
                </w:rPr>
                <w:t xml:space="preserve">пунктах 16</w:t>
              </w:r>
            </w:hyperlink>
            <w:r>
              <w:t xml:space="preserve"> и </w:t>
            </w:r>
            <w:hyperlink w:tooltip="#P194" w:anchor="P194" w:history="1">
              <w:r>
                <w:rPr>
                  <w:color w:val="0000ff"/>
                </w:rPr>
                <w:t xml:space="preserve"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Маммография обеих молочных желез в двух проекциях (в случае если при обращении гражданина для прохождения профилактического медицинского осмотра, диспансеризации установлено, что исследование не проводилось ранее в сроки, рекомендованные в </w:t>
            </w:r>
            <w:hyperlink w:tooltip="#P178" w:anchor="P178" w:history="1">
              <w:r>
                <w:rPr>
                  <w:color w:val="0000ff"/>
                </w:rPr>
                <w:t xml:space="preserve">пунктах 16</w:t>
              </w:r>
            </w:hyperlink>
            <w:r>
              <w:t xml:space="preserve"> и </w:t>
            </w:r>
            <w:hyperlink w:tooltip="#P194" w:anchor="P194" w:history="1">
              <w:r>
                <w:rPr>
                  <w:color w:val="0000ff"/>
                </w:rPr>
                <w:t xml:space="preserve">17</w:t>
              </w:r>
            </w:hyperlink>
            <w:r>
              <w:t xml:space="preserve"> настоящего порядка, то исследование проводится при обращении, график последующих исследований смещается согласно рекомендуемой частоте проведения исследования)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Краткое индивидуальное профилактическое консультирование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</w:pPr>
            <w:r/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  <w:jc w:val="both"/>
            </w:pPr>
            <w:r>
              <w:t xml:space="preserve">Осмотр фельдшером (акушеркой) или врачом акушером-гинекологом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Borders>
              <w:top w:val="none" w:color="000000" w:sz="4" w:space="0"/>
            </w:tcBorders>
            <w:tcW w:w="510" w:type="dxa"/>
            <w:vMerge w:val="continue"/>
            <w:textDirection w:val="lrTb"/>
            <w:noWrap w:val="false"/>
          </w:tcPr>
          <w:p>
            <w:pPr>
              <w:pStyle w:val="837"/>
            </w:pPr>
            <w:r/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pStyle w:val="837"/>
            </w:pPr>
            <w:r>
              <w:t xml:space="preserve">Прием (осмотр) врачом-терапевтом по результатам первого этапа диспансеризации, в том числе осмотр на выявление визуальных и иных локализаций онкологических заболеваний, включающий осмотр кожных покровов, слизистых губ и ротовой полости, па</w:t>
            </w:r>
            <w:r>
              <w:t xml:space="preserve">льпацию щитовидной железы, лимфатических узлов, с целью установления диагноза, определения группы здоровья, группы диспансерного наблюдения, определения медицинских показаний для осмотров (консультаций) и обследований в рамках второго этапа диспансеризации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5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0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65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  <w:tc>
          <w:tcPr>
            <w:tcW w:w="397" w:type="dxa"/>
            <w:vAlign w:val="center"/>
            <w:textDirection w:val="lrTb"/>
            <w:noWrap w:val="false"/>
          </w:tcPr>
          <w:p>
            <w:pPr>
              <w:pStyle w:val="837"/>
              <w:jc w:val="center"/>
            </w:pPr>
            <w:r>
              <w:t xml:space="preserve">+</w:t>
            </w:r>
            <w:r/>
          </w:p>
        </w:tc>
      </w:tr>
    </w:tbl>
    <w:p>
      <w:pPr>
        <w:pStyle w:val="837"/>
        <w:sectPr>
          <w:footnotePr/>
          <w:endnotePr/>
          <w:type w:val="nextPage"/>
          <w:pgSz w:w="16838" w:h="11905" w:orient="landscape"/>
          <w:pgMar w:top="1701" w:right="1134" w:bottom="850" w:left="1134" w:header="0" w:footer="0" w:gutter="0"/>
          <w:cols w:num="1" w:sep="0" w:space="720" w:equalWidth="1"/>
          <w:docGrid w:linePitch="360"/>
          <w:titlePg/>
        </w:sectPr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right"/>
        <w:outlineLvl w:val="1"/>
      </w:pPr>
      <w:r>
        <w:t xml:space="preserve">Приложение N 2</w:t>
      </w:r>
      <w:r/>
    </w:p>
    <w:p>
      <w:pPr>
        <w:pStyle w:val="837"/>
        <w:jc w:val="right"/>
      </w:pPr>
      <w:r>
        <w:t xml:space="preserve">к порядку проведения профилактического</w:t>
      </w:r>
      <w:r/>
    </w:p>
    <w:p>
      <w:pPr>
        <w:pStyle w:val="837"/>
        <w:jc w:val="right"/>
      </w:pPr>
      <w:r>
        <w:t xml:space="preserve">медицинского осмотра и диспансеризации</w:t>
      </w:r>
      <w:r/>
    </w:p>
    <w:p>
      <w:pPr>
        <w:pStyle w:val="837"/>
        <w:jc w:val="right"/>
      </w:pPr>
      <w:r>
        <w:t xml:space="preserve">определенных групп взрослого населения,</w:t>
      </w:r>
      <w:r/>
    </w:p>
    <w:p>
      <w:pPr>
        <w:pStyle w:val="837"/>
        <w:jc w:val="right"/>
      </w:pPr>
      <w:r>
        <w:t xml:space="preserve">утвержденному приказом Министерства</w:t>
      </w:r>
      <w:r/>
    </w:p>
    <w:p>
      <w:pPr>
        <w:pStyle w:val="837"/>
        <w:jc w:val="right"/>
      </w:pPr>
      <w:r>
        <w:t xml:space="preserve">здравоохранения Российской Федерации</w:t>
      </w:r>
      <w:r/>
    </w:p>
    <w:p>
      <w:pPr>
        <w:pStyle w:val="837"/>
        <w:jc w:val="right"/>
      </w:pPr>
      <w:r>
        <w:t xml:space="preserve">от 27.04.2021 N 404н</w:t>
      </w:r>
      <w:r/>
    </w:p>
    <w:p>
      <w:pPr>
        <w:pStyle w:val="837"/>
        <w:jc w:val="both"/>
      </w:pPr>
      <w:r/>
      <w:r/>
    </w:p>
    <w:p>
      <w:pPr>
        <w:pStyle w:val="838"/>
        <w:jc w:val="center"/>
      </w:pPr>
      <w:r/>
      <w:bookmarkStart w:id="15" w:name="P3311"/>
      <w:r/>
      <w:bookmarkEnd w:id="15"/>
      <w:r>
        <w:t xml:space="preserve">ПЕРЕЧЕНЬ</w:t>
      </w:r>
      <w:r/>
    </w:p>
    <w:p>
      <w:pPr>
        <w:pStyle w:val="838"/>
        <w:jc w:val="center"/>
      </w:pPr>
      <w:r>
        <w:t xml:space="preserve">МЕРОПРИЯТИЙ СКРИНИНГА И МЕТОДОВ ИССЛЕДОВАНИЙ, НАПРАВЛЕННЫХ</w:t>
      </w:r>
      <w:r/>
    </w:p>
    <w:p>
      <w:pPr>
        <w:pStyle w:val="838"/>
        <w:jc w:val="center"/>
      </w:pPr>
      <w:r>
        <w:t xml:space="preserve">НА РАННЕЕ ВЫЯВЛЕНИЕ ОНКОЛОГИЧЕСКИХ ЗАБОЛЕВАНИЙ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1. В рамках профилактического медицинского осмотра или </w:t>
      </w:r>
      <w:r>
        <w:rPr>
          <w:highlight w:val="yellow"/>
        </w:rPr>
        <w:t xml:space="preserve">первого этапа диспансеризации проводятся:</w:t>
      </w:r>
      <w:r/>
    </w:p>
    <w:p>
      <w:pPr>
        <w:pStyle w:val="837"/>
        <w:ind w:firstLine="540"/>
        <w:jc w:val="both"/>
        <w:spacing w:before="220"/>
      </w:pPr>
      <w:r>
        <w:t xml:space="preserve">а) скрининг на выявление злокачественных новообразований шейки матки (у женщин):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18 лет и старше - осмотр фельдшером (акушеркой) или врачом акушером-гинекологом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от 18 до 64 лет включительно - взятие мазка с шейки матки, цитологическое исследование мазка с шейки матки 1 раз в 3 года (за исключением случаев невозможности проведения исследования по медицинским показаниям в связи с экстирпацией матки, </w:t>
      </w:r>
      <w:r>
        <w:t xml:space="preserve">virgo</w:t>
      </w:r>
      <w:r>
        <w:t xml:space="preserve">. Цитологическое исследование мазка (соскоба) с шейки матки проводится при его окрашивании по </w:t>
      </w:r>
      <w:r>
        <w:t xml:space="preserve">Папаниколау</w:t>
      </w:r>
      <w:r>
        <w:t xml:space="preserve"> (другие способы окраски не допускаются). Цитологическое исследование мазка (соскоба) с шейки матки может проводиться по медицинским показаниям без учета установленной периодичности);</w:t>
      </w:r>
      <w:r/>
    </w:p>
    <w:p>
      <w:pPr>
        <w:pStyle w:val="837"/>
        <w:ind w:firstLine="540"/>
        <w:jc w:val="both"/>
        <w:spacing w:before="220"/>
      </w:pPr>
      <w:r>
        <w:t xml:space="preserve">б) скрининг на выявление злокачественных новообразований молочных желез (у женщин):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от 40 до 75 лет включительно - маммография обеих молочных желез в двух проекциях с двойным прочтением рентгенограмм 1 раз в 2 года (за исключением случаев невозможности проведения исследования по медицинским показаниям в связи с </w:t>
      </w:r>
      <w:r>
        <w:t xml:space="preserve">мастэктомией</w:t>
      </w:r>
      <w:r>
        <w:t xml:space="preserve">. Маммография не проводится, если в течение предшествующих 12 месяцев проводилась маммография или компьютерная томография молочных желез);</w:t>
      </w:r>
      <w:r/>
    </w:p>
    <w:p>
      <w:pPr>
        <w:pStyle w:val="837"/>
        <w:ind w:firstLine="540"/>
        <w:jc w:val="both"/>
        <w:spacing w:before="220"/>
      </w:pPr>
      <w:r>
        <w:t xml:space="preserve">в) скрининг на выявление злокачественных новообразований предстательной железы (у мужчин):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45, 50, 55, 60 и 64 лет - определение простат-специфического антигена в крови;</w:t>
      </w:r>
      <w:r/>
    </w:p>
    <w:p>
      <w:pPr>
        <w:pStyle w:val="837"/>
        <w:ind w:firstLine="540"/>
        <w:jc w:val="both"/>
        <w:spacing w:before="220"/>
      </w:pPr>
      <w:r>
        <w:t xml:space="preserve">г) скрининг на выявление злокачественных новообразований </w:t>
      </w:r>
      <w:r>
        <w:rPr>
          <w:highlight w:val="yellow"/>
        </w:rPr>
        <w:t xml:space="preserve">толстого кишечника</w:t>
      </w:r>
      <w:r>
        <w:t xml:space="preserve"> и прямой кишки: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от 40 до 64 лет включительно - исследование кала на </w:t>
      </w:r>
      <w:r>
        <w:t xml:space="preserve">скрытую кровь иммунохимическим качественным или количественным методом раз в 2 года (к иммунохимическим методам исследования относятся все качественные и количественные методы исследования, в которых используется иммунохимическая реакция антиген-антитело);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от 65 до 75 лет включительно - </w:t>
      </w:r>
      <w:r>
        <w:rPr>
          <w:highlight w:val="yellow"/>
        </w:rPr>
        <w:t xml:space="preserve">исследование кала на скрытую кровь</w:t>
      </w:r>
      <w:r>
        <w:t xml:space="preserve"> иммунохимическим качественным или количественным методом 1 раз в год;</w:t>
      </w:r>
      <w:r/>
    </w:p>
    <w:p>
      <w:pPr>
        <w:pStyle w:val="837"/>
        <w:ind w:firstLine="540"/>
        <w:jc w:val="both"/>
        <w:spacing w:before="220"/>
      </w:pPr>
      <w:r>
        <w:t xml:space="preserve">д) осмотр на выявление визуальных и иных локализаций онкологических заболеваний, включающий осмотр кожных покровов, слизистых губ и ротовой полости, пальпацию щитовидной железы, лимфатических узлов;</w:t>
      </w:r>
      <w:r/>
    </w:p>
    <w:p>
      <w:pPr>
        <w:pStyle w:val="837"/>
        <w:ind w:firstLine="540"/>
        <w:jc w:val="both"/>
        <w:spacing w:before="220"/>
      </w:pPr>
      <w:r>
        <w:t xml:space="preserve">е) скрининг на выявление злокачественных новообразований пищевода, желудка и двенадцатиперстной кишки:</w:t>
      </w:r>
      <w:r/>
    </w:p>
    <w:p>
      <w:pPr>
        <w:pStyle w:val="837"/>
        <w:ind w:firstLine="540"/>
        <w:jc w:val="both"/>
        <w:spacing w:before="220"/>
      </w:pPr>
      <w:r>
        <w:t xml:space="preserve">в возрасте 45 лет - </w:t>
      </w:r>
      <w:r>
        <w:t xml:space="preserve">эзофагогастродуоденоскопия</w:t>
      </w:r>
      <w:r>
        <w:t xml:space="preserve"> (при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стационара).</w:t>
      </w:r>
      <w:r/>
    </w:p>
    <w:p>
      <w:pPr>
        <w:pStyle w:val="837"/>
        <w:ind w:firstLine="540"/>
        <w:jc w:val="both"/>
        <w:spacing w:before="220"/>
      </w:pPr>
      <w:r>
        <w:t xml:space="preserve">2. </w:t>
      </w:r>
      <w:r>
        <w:rPr>
          <w:highlight w:val="green"/>
        </w:rPr>
        <w:t xml:space="preserve">На втором этапе диспансеризации с целью дополнительного</w:t>
      </w:r>
      <w:r>
        <w:t xml:space="preserve"> обследования и уточнения диагноза заболевания (состояния) при наличии медицинских показаний в соответствии с клиническими рекомендациями по назначению врача-терапевта, врача-</w:t>
      </w:r>
      <w:r>
        <w:t xml:space="preserve">дерматовенеролога</w:t>
      </w:r>
      <w:r>
        <w:t xml:space="preserve">, врача-хирурга или врача-</w:t>
      </w:r>
      <w:r>
        <w:t xml:space="preserve">колопроктолога</w:t>
      </w:r>
      <w:r>
        <w:t xml:space="preserve"> проводятся:</w:t>
      </w:r>
      <w:r/>
    </w:p>
    <w:p>
      <w:pPr>
        <w:pStyle w:val="837"/>
        <w:ind w:firstLine="540"/>
        <w:jc w:val="both"/>
        <w:spacing w:before="220"/>
      </w:pPr>
      <w:r>
        <w:t xml:space="preserve">а) исследования на выявление злокачественных новообразований легкого:</w:t>
      </w:r>
      <w:r/>
    </w:p>
    <w:p>
      <w:pPr>
        <w:pStyle w:val="837"/>
        <w:ind w:firstLine="540"/>
        <w:jc w:val="both"/>
        <w:spacing w:before="220"/>
      </w:pPr>
      <w:r>
        <w:t xml:space="preserve">рентгенография легких или компьютерная томография легких;</w:t>
      </w:r>
      <w:r/>
    </w:p>
    <w:p>
      <w:pPr>
        <w:pStyle w:val="837"/>
        <w:ind w:firstLine="540"/>
        <w:jc w:val="both"/>
        <w:spacing w:before="220"/>
      </w:pPr>
      <w:r>
        <w:t xml:space="preserve">б) исследования на выявление злокачественных новообразований пищевода, желудка и двенадцатиперстной кишки:</w:t>
      </w:r>
      <w:r/>
    </w:p>
    <w:p>
      <w:pPr>
        <w:pStyle w:val="837"/>
        <w:ind w:firstLine="540"/>
        <w:jc w:val="both"/>
        <w:spacing w:before="220"/>
      </w:pPr>
      <w:r>
        <w:t xml:space="preserve">эзофагогастродуоденоскопия</w:t>
      </w:r>
      <w:r>
        <w:t xml:space="preserve"> (при необходим</w:t>
      </w:r>
      <w:bookmarkStart w:id="16" w:name="_GoBack"/>
      <w:r/>
      <w:bookmarkEnd w:id="16"/>
      <w:r>
        <w:t xml:space="preserve">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  <w:r/>
    </w:p>
    <w:p>
      <w:pPr>
        <w:pStyle w:val="837"/>
        <w:ind w:firstLine="540"/>
        <w:jc w:val="both"/>
        <w:spacing w:before="220"/>
        <w:rPr>
          <w:highlight w:val="green"/>
        </w:rPr>
      </w:pPr>
      <w:r>
        <w:t xml:space="preserve">в) исследования </w:t>
      </w:r>
      <w:r>
        <w:rPr>
          <w:highlight w:val="green"/>
        </w:rPr>
        <w:t xml:space="preserve">на выявление злокачественных новообразований толстого кишечника и прямой кишки:</w:t>
      </w:r>
      <w:r>
        <w:rPr>
          <w:highlight w:val="green"/>
        </w:rPr>
      </w:r>
      <w:r>
        <w:rPr>
          <w:highlight w:val="green"/>
        </w:rPr>
      </w:r>
    </w:p>
    <w:p>
      <w:pPr>
        <w:pStyle w:val="837"/>
        <w:ind w:firstLine="540"/>
        <w:jc w:val="both"/>
        <w:spacing w:before="220"/>
        <w:rPr>
          <w:highlight w:val="green"/>
        </w:rPr>
      </w:pPr>
      <w:r>
        <w:rPr>
          <w:highlight w:val="green"/>
        </w:rPr>
        <w:t xml:space="preserve">ректороманоскопия</w:t>
      </w:r>
      <w:r>
        <w:rPr>
          <w:highlight w:val="green"/>
        </w:rPr>
        <w:t xml:space="preserve">;</w:t>
      </w:r>
      <w:r>
        <w:rPr>
          <w:highlight w:val="green"/>
        </w:rPr>
      </w:r>
      <w:r>
        <w:rPr>
          <w:highlight w:val="green"/>
        </w:rPr>
      </w:r>
    </w:p>
    <w:p>
      <w:pPr>
        <w:pStyle w:val="837"/>
        <w:ind w:firstLine="540"/>
        <w:jc w:val="both"/>
        <w:spacing w:before="220"/>
      </w:pPr>
      <w:r>
        <w:rPr>
          <w:highlight w:val="green"/>
        </w:rPr>
        <w:t xml:space="preserve">колоноскопия</w:t>
      </w:r>
      <w:r>
        <w:rPr>
          <w:highlight w:val="green"/>
        </w:rPr>
        <w:t xml:space="preserve"> (п</w:t>
      </w:r>
      <w:r>
        <w:t xml:space="preserve">ри необходимости может проводиться с применением анестезиологического пособия, в том числе в медицинских организациях, оказывающих специализированную медицинскую помощь, в условиях дневного стационара);</w:t>
      </w:r>
      <w:r/>
    </w:p>
    <w:p>
      <w:pPr>
        <w:pStyle w:val="837"/>
        <w:ind w:firstLine="540"/>
        <w:jc w:val="both"/>
        <w:spacing w:before="220"/>
      </w:pPr>
      <w:r>
        <w:t xml:space="preserve">г) исследование на выявление злокачественных новообразований кожи и (или) слизистых оболочек:</w:t>
      </w:r>
      <w:r/>
    </w:p>
    <w:p>
      <w:pPr>
        <w:pStyle w:val="837"/>
        <w:ind w:firstLine="540"/>
        <w:jc w:val="both"/>
        <w:spacing w:before="220"/>
      </w:pPr>
      <w:r>
        <w:t xml:space="preserve">осмотр кожи под увеличением (</w:t>
      </w:r>
      <w:r>
        <w:t xml:space="preserve">дерматоскопия</w:t>
      </w:r>
      <w:r>
        <w:t xml:space="preserve">).</w:t>
      </w:r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right"/>
        <w:outlineLvl w:val="1"/>
      </w:pPr>
      <w:r>
        <w:t xml:space="preserve">Приложение N 3</w:t>
      </w:r>
      <w:r/>
    </w:p>
    <w:p>
      <w:pPr>
        <w:pStyle w:val="837"/>
        <w:jc w:val="right"/>
      </w:pPr>
      <w:r>
        <w:t xml:space="preserve">к порядку проведения профилактического</w:t>
      </w:r>
      <w:r/>
    </w:p>
    <w:p>
      <w:pPr>
        <w:pStyle w:val="837"/>
        <w:jc w:val="right"/>
      </w:pPr>
      <w:r>
        <w:t xml:space="preserve">медицинского осмотра и диспансеризации</w:t>
      </w:r>
      <w:r/>
    </w:p>
    <w:p>
      <w:pPr>
        <w:pStyle w:val="837"/>
        <w:jc w:val="right"/>
      </w:pPr>
      <w:r>
        <w:t xml:space="preserve">определенных групп взрослого населения,</w:t>
      </w:r>
      <w:r/>
    </w:p>
    <w:p>
      <w:pPr>
        <w:pStyle w:val="837"/>
        <w:jc w:val="right"/>
      </w:pPr>
      <w:r>
        <w:t xml:space="preserve">утвержденному приказом Министерства</w:t>
      </w:r>
      <w:r/>
    </w:p>
    <w:p>
      <w:pPr>
        <w:pStyle w:val="837"/>
        <w:jc w:val="right"/>
      </w:pPr>
      <w:r>
        <w:t xml:space="preserve">здравоохранения Российской Федерации</w:t>
      </w:r>
      <w:r/>
    </w:p>
    <w:p>
      <w:pPr>
        <w:pStyle w:val="837"/>
        <w:jc w:val="right"/>
      </w:pPr>
      <w:r>
        <w:t xml:space="preserve">от 27.04.2021 N 404н</w:t>
      </w:r>
      <w:r/>
    </w:p>
    <w:p>
      <w:pPr>
        <w:pStyle w:val="837"/>
        <w:jc w:val="both"/>
      </w:pPr>
      <w:r/>
      <w:r/>
    </w:p>
    <w:p>
      <w:pPr>
        <w:pStyle w:val="838"/>
        <w:jc w:val="center"/>
      </w:pPr>
      <w:r/>
      <w:bookmarkStart w:id="17" w:name="P3352"/>
      <w:r/>
      <w:bookmarkEnd w:id="17"/>
      <w:r>
        <w:t xml:space="preserve">ДИАГНОСТИЧЕСКИЕ КРИТЕРИИ</w:t>
      </w:r>
      <w:r/>
    </w:p>
    <w:p>
      <w:pPr>
        <w:pStyle w:val="838"/>
        <w:jc w:val="center"/>
      </w:pPr>
      <w:r>
        <w:t xml:space="preserve">ФАКТОРОВ РИСКА И ДРУГИХ ПАТОЛОГИЧЕСКИХ СОСТОЯНИЙ</w:t>
      </w:r>
      <w:r/>
    </w:p>
    <w:p>
      <w:pPr>
        <w:pStyle w:val="838"/>
        <w:jc w:val="center"/>
      </w:pPr>
      <w:r>
        <w:t xml:space="preserve">И ЗАБОЛЕВАНИЙ, ПОВЫШАЮЩИХ ВЕРОЯТНОСТЬ РАЗВИТИЯ</w:t>
      </w:r>
      <w:r/>
    </w:p>
    <w:p>
      <w:pPr>
        <w:pStyle w:val="838"/>
        <w:jc w:val="center"/>
      </w:pPr>
      <w:r>
        <w:t xml:space="preserve">ХРОНИЧЕСКИХ НЕИНФЕКЦИОННЫХ ЗАБОЛЕВАНИЙ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Повышенный уровень артериального давления - систолическое артериальное давление равно или выше 140 </w:t>
      </w:r>
      <w:r>
        <w:t xml:space="preserve">мм рт. ст., диастолическое артериальное давление равно или выше 90 мм рт. ст. К числу граждан, имеющих данный фактор риска, относятся граждане, имеющие гипертоническую болезнь или симптоматические артериальные гипертензии (кодируется по МКБ-10 &lt;19&gt; кодами </w:t>
      </w:r>
      <w:hyperlink r:id="rId78" w:tooltip="https://login.consultant.ru/link/?req=doc&amp;base=EPB&amp;n=731991&amp;dst=107133" w:history="1">
        <w:r>
          <w:rPr>
            <w:color w:val="0000ff"/>
          </w:rPr>
          <w:t xml:space="preserve">I10</w:t>
        </w:r>
      </w:hyperlink>
      <w:r>
        <w:t xml:space="preserve"> - </w:t>
      </w:r>
      <w:hyperlink r:id="rId79" w:tooltip="https://login.consultant.ru/link/?req=doc&amp;base=EPB&amp;n=731991&amp;dst=107180" w:history="1">
        <w:r>
          <w:rPr>
            <w:color w:val="0000ff"/>
          </w:rPr>
          <w:t xml:space="preserve">I15</w:t>
        </w:r>
      </w:hyperlink>
      <w:r>
        <w:t xml:space="preserve">), а также граждане с повышенным артериальным давлением при отсутствии диагноза гипертонической болезни или симптоматической артериальной гипертензии (кодируется по МКБ-10 кодом </w:t>
      </w:r>
      <w:hyperlink r:id="rId80" w:tooltip="https://login.consultant.ru/link/?req=doc&amp;base=EPB&amp;n=731991&amp;dst=149043" w:history="1">
        <w:r>
          <w:rPr>
            <w:color w:val="0000ff"/>
          </w:rPr>
          <w:t xml:space="preserve">R03.0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--------------------------------</w:t>
      </w:r>
      <w:r/>
    </w:p>
    <w:p>
      <w:pPr>
        <w:pStyle w:val="837"/>
        <w:ind w:firstLine="540"/>
        <w:jc w:val="both"/>
        <w:spacing w:before="220"/>
      </w:pPr>
      <w:r>
        <w:t xml:space="preserve">&lt;19&gt; Международная статистическая </w:t>
      </w:r>
      <w:hyperlink r:id="rId81" w:tooltip="https://login.consultant.ru/link/?req=doc&amp;base=EPB&amp;n=731991" w:history="1">
        <w:r>
          <w:rPr>
            <w:color w:val="0000ff"/>
          </w:rPr>
          <w:t xml:space="preserve">классификация</w:t>
        </w:r>
      </w:hyperlink>
      <w:r>
        <w:t xml:space="preserve"> болезней и проблем, связанных со здоровьем, 10-го пересмотра.</w:t>
      </w:r>
      <w:r/>
    </w:p>
    <w:p>
      <w:pPr>
        <w:pStyle w:val="837"/>
        <w:jc w:val="both"/>
      </w:pPr>
      <w:r/>
      <w:r/>
    </w:p>
    <w:p>
      <w:pPr>
        <w:pStyle w:val="837"/>
        <w:ind w:firstLine="540"/>
        <w:jc w:val="both"/>
      </w:pPr>
      <w:r>
        <w:t xml:space="preserve">Гиперхолестеринемия</w:t>
      </w:r>
      <w:r>
        <w:t xml:space="preserve"> - уровень общего холестерина 5 </w:t>
      </w:r>
      <w:r>
        <w:t xml:space="preserve">ммоль</w:t>
      </w:r>
      <w:r>
        <w:t xml:space="preserve">/л и более (кодируется по МКБ-10 кодом </w:t>
      </w:r>
      <w:hyperlink r:id="rId82" w:tooltip="https://login.consultant.ru/link/?req=doc&amp;base=EPB&amp;n=731991&amp;dst=104342" w:history="1">
        <w:r>
          <w:rPr>
            <w:color w:val="0000ff"/>
          </w:rPr>
          <w:t xml:space="preserve">E78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Гипергликемия - уровень глюкозы натощак в венозной плазме 6,1 </w:t>
      </w:r>
      <w:r>
        <w:t xml:space="preserve">ммоль</w:t>
      </w:r>
      <w:r>
        <w:t xml:space="preserve">/л и более, в цельной капиллярной крови 5,6 </w:t>
      </w:r>
      <w:r>
        <w:t xml:space="preserve">ммоль</w:t>
      </w:r>
      <w:r>
        <w:t xml:space="preserve">/л и более (кодируется по МКБ-10 кодом </w:t>
      </w:r>
      <w:hyperlink r:id="rId83" w:tooltip="https://login.consultant.ru/link/?req=doc&amp;base=EPB&amp;n=731991&amp;dst=149646" w:history="1">
        <w:r>
          <w:rPr>
            <w:color w:val="0000ff"/>
          </w:rPr>
          <w:t xml:space="preserve">R73.9</w:t>
        </w:r>
      </w:hyperlink>
      <w:r>
        <w:t xml:space="preserve">) либо наличие сахарного диабета, в том числе в случае, если в результате эффективной терапии достигнута </w:t>
      </w:r>
      <w:r>
        <w:t xml:space="preserve">нормогликемия</w:t>
      </w:r>
      <w:r>
        <w:t xml:space="preserve">.</w:t>
      </w:r>
      <w:r/>
    </w:p>
    <w:p>
      <w:pPr>
        <w:pStyle w:val="837"/>
        <w:ind w:firstLine="540"/>
        <w:jc w:val="both"/>
        <w:spacing w:before="220"/>
      </w:pPr>
      <w:r>
        <w:t xml:space="preserve">Курение табака - ежедневное выкуривание одной сигареты и более (кодируется по МКБ-10 кодом </w:t>
      </w:r>
      <w:hyperlink r:id="rId84" w:tooltip="https://login.consultant.ru/link/?req=doc&amp;base=EPB&amp;n=731991&amp;dst=155993" w:history="1">
        <w:r>
          <w:rPr>
            <w:color w:val="0000ff"/>
          </w:rPr>
          <w:t xml:space="preserve">Z72.0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Нерациональное питание - избыточное потребление пищи, жиров, углеводов, потребление поваренной соли более 5 граммов в сутки, недостаточное потребление ф</w:t>
      </w:r>
      <w:r>
        <w:t xml:space="preserve">руктов, овощей, рыбы. Определяется с помощью опроса (анкетирования) граждан, предусмотренного порядком проведения профилактического медицинского осмотра и диспансеризации, утвержденным настоящим приказом (далее - анкетирование) (кодируется по МКБ-10 кодом </w:t>
      </w:r>
      <w:hyperlink r:id="rId85" w:tooltip="https://login.consultant.ru/link/?req=doc&amp;base=EPB&amp;n=731991&amp;dst=156004" w:history="1">
        <w:r>
          <w:rPr>
            <w:color w:val="0000ff"/>
          </w:rPr>
          <w:t xml:space="preserve">Z72.4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Избыточная масса тела - индекс массы тела 25 - 29,9 кг/м</w:t>
      </w:r>
      <w:r>
        <w:rPr>
          <w:vertAlign w:val="superscript"/>
        </w:rPr>
        <w:t xml:space="preserve">2</w:t>
      </w:r>
      <w:r>
        <w:t xml:space="preserve"> (кодируется по МКБ-10 кодом </w:t>
      </w:r>
      <w:hyperlink r:id="rId86" w:tooltip="https://login.consultant.ru/link/?req=doc&amp;base=EPB&amp;n=731991&amp;dst=149580" w:history="1">
        <w:r>
          <w:rPr>
            <w:color w:val="0000ff"/>
          </w:rPr>
          <w:t xml:space="preserve">R63.5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Ожирение - индекс массы тела 30 кг/м</w:t>
      </w:r>
      <w:r>
        <w:rPr>
          <w:vertAlign w:val="superscript"/>
        </w:rPr>
        <w:t xml:space="preserve">2</w:t>
      </w:r>
      <w:r>
        <w:t xml:space="preserve"> и более (кодируется по МКБ-10 кодом </w:t>
      </w:r>
      <w:hyperlink r:id="rId87" w:tooltip="https://login.consultant.ru/link/?req=doc&amp;base=EPB&amp;n=731991&amp;dst=104219" w:history="1">
        <w:r>
          <w:rPr>
            <w:color w:val="0000ff"/>
          </w:rPr>
          <w:t xml:space="preserve">E66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Низкая физическая активность (кодируется по МКБ-10 кодом </w:t>
      </w:r>
      <w:hyperlink r:id="rId88" w:tooltip="https://login.consultant.ru/link/?req=doc&amp;base=EPB&amp;n=731991&amp;dst=156003" w:history="1">
        <w:r>
          <w:rPr>
            <w:color w:val="0000ff"/>
          </w:rPr>
          <w:t xml:space="preserve">Z72.3</w:t>
        </w:r>
      </w:hyperlink>
      <w:r>
        <w:t xml:space="preserve">) определяется с помощью анкетирования.</w:t>
      </w:r>
      <w:r/>
    </w:p>
    <w:p>
      <w:pPr>
        <w:pStyle w:val="837"/>
        <w:ind w:firstLine="540"/>
        <w:jc w:val="both"/>
        <w:spacing w:before="220"/>
      </w:pPr>
      <w:r>
        <w:t xml:space="preserve">Риск пагубного потребления алкоголя (кодируется по МКБ-10 кодом </w:t>
      </w:r>
      <w:hyperlink r:id="rId89" w:tooltip="https://login.consultant.ru/link/?req=doc&amp;base=EPB&amp;n=731991&amp;dst=155995" w:history="1">
        <w:r>
          <w:rPr>
            <w:color w:val="0000ff"/>
          </w:rPr>
          <w:t xml:space="preserve">Z72.1</w:t>
        </w:r>
      </w:hyperlink>
      <w:r>
        <w:t xml:space="preserve">) и риск потребления наркотических средств и психотропных веществ без назначения врача (кодируется по МКБ-10 кодом </w:t>
      </w:r>
      <w:hyperlink r:id="rId90" w:tooltip="https://login.consultant.ru/link/?req=doc&amp;base=EPB&amp;n=731991&amp;dst=155997" w:history="1">
        <w:r>
          <w:rPr>
            <w:color w:val="0000ff"/>
          </w:rPr>
          <w:t xml:space="preserve">Z72.2</w:t>
        </w:r>
      </w:hyperlink>
      <w:r>
        <w:t xml:space="preserve">) определяются с помощью анкетирования.</w:t>
      </w:r>
      <w:r/>
    </w:p>
    <w:p>
      <w:pPr>
        <w:pStyle w:val="837"/>
        <w:ind w:firstLine="540"/>
        <w:jc w:val="both"/>
        <w:spacing w:before="220"/>
      </w:pPr>
      <w:r>
        <w:t xml:space="preserve">Отягощенная наследственность по сердечно-сосудистым заболеваниям - наличие инфаркта миокарда (кодируется по МКБ-10 кодом </w:t>
      </w:r>
      <w:hyperlink r:id="rId91" w:tooltip="https://login.consultant.ru/link/?req=doc&amp;base=EPB&amp;n=731991&amp;dst=156136" w:history="1">
        <w:r>
          <w:rPr>
            <w:color w:val="0000ff"/>
          </w:rPr>
          <w:t xml:space="preserve">Z82.4</w:t>
        </w:r>
      </w:hyperlink>
      <w:r>
        <w:t xml:space="preserve">) и (или) мозгового инсульта (кодируется по МКБ-10 кодом </w:t>
      </w:r>
      <w:hyperlink r:id="rId92" w:tooltip="https://login.consultant.ru/link/?req=doc&amp;base=EPB&amp;n=731991&amp;dst=156135" w:history="1">
        <w:r>
          <w:rPr>
            <w:color w:val="0000ff"/>
          </w:rPr>
          <w:t xml:space="preserve">Z82.3</w:t>
        </w:r>
      </w:hyperlink>
      <w:r>
        <w:t xml:space="preserve">) у близких родственников (матери или родных сестер в возрасте до 65 лет или у отца, родных братьев в возрасте до 55 лет).</w:t>
      </w:r>
      <w:r/>
    </w:p>
    <w:p>
      <w:pPr>
        <w:pStyle w:val="837"/>
        <w:ind w:firstLine="540"/>
        <w:jc w:val="both"/>
        <w:spacing w:before="220"/>
      </w:pPr>
      <w:r>
        <w:t xml:space="preserve">Отягощенная наследственность по злокачественным новообразованиям (кодируется по МКБ-10 кодом </w:t>
      </w:r>
      <w:hyperlink r:id="rId93" w:tooltip="https://login.consultant.ru/link/?req=doc&amp;base=EPB&amp;n=731991&amp;dst=124156" w:history="1">
        <w:r>
          <w:rPr>
            <w:color w:val="0000ff"/>
          </w:rPr>
          <w:t xml:space="preserve">Z80</w:t>
        </w:r>
      </w:hyperlink>
      <w:r>
        <w:t xml:space="preserve">):</w:t>
      </w:r>
      <w:r/>
    </w:p>
    <w:p>
      <w:pPr>
        <w:pStyle w:val="837"/>
        <w:ind w:firstLine="540"/>
        <w:jc w:val="both"/>
        <w:spacing w:before="220"/>
      </w:pPr>
      <w:r>
        <w:t xml:space="preserve">колоректальной</w:t>
      </w:r>
      <w:r>
        <w:t xml:space="preserve"> области - наличие злокачественных новообразований </w:t>
      </w:r>
      <w:r>
        <w:t xml:space="preserve">колоректальной</w:t>
      </w:r>
      <w:r>
        <w:t xml:space="preserve"> области и (или) семейного </w:t>
      </w:r>
      <w:r>
        <w:t xml:space="preserve">аденоматоза</w:t>
      </w:r>
      <w:r>
        <w:t xml:space="preserve"> у близких родственников в молодом или среднем </w:t>
      </w:r>
      <w:r>
        <w:t xml:space="preserve">возрасте</w:t>
      </w:r>
      <w:r>
        <w:t xml:space="preserve"> или в нескольких поколениях;</w:t>
      </w:r>
      <w:r/>
    </w:p>
    <w:p>
      <w:pPr>
        <w:pStyle w:val="837"/>
        <w:ind w:firstLine="540"/>
        <w:jc w:val="both"/>
        <w:spacing w:before="220"/>
      </w:pPr>
      <w:r>
        <w:t xml:space="preserve">других локализаций - наличие злокачественных новообразований у близких родственников в молодом или среднем возрасте, или в нескольких поколениях.</w:t>
      </w:r>
      <w:r/>
    </w:p>
    <w:p>
      <w:pPr>
        <w:pStyle w:val="837"/>
        <w:ind w:firstLine="540"/>
        <w:jc w:val="both"/>
        <w:spacing w:before="220"/>
      </w:pPr>
      <w:r>
        <w:t xml:space="preserve">Отягощенная наследственность по хроническим болезням нижних дыхательных путей - наличие астмы и других хронических болезней нижних дыхательных путей у близких родственников в молодом или среднем возрасте (кодируется по МКБ-10 кодом </w:t>
      </w:r>
      <w:hyperlink r:id="rId94" w:tooltip="https://login.consultant.ru/link/?req=doc&amp;base=EPB&amp;n=731991&amp;dst=156138" w:history="1">
        <w:r>
          <w:rPr>
            <w:color w:val="0000ff"/>
          </w:rPr>
          <w:t xml:space="preserve">Z82.5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Отягощенная наследственность по сахарному диабету - наличие у близких родственников сахарного диабета в молодом или среднем возрасте (кодируется по МКБ-10 кодом </w:t>
      </w:r>
      <w:hyperlink r:id="rId95" w:tooltip="https://login.consultant.ru/link/?req=doc&amp;base=EPB&amp;n=731991&amp;dst=156155" w:history="1">
        <w:r>
          <w:rPr>
            <w:color w:val="0000ff"/>
          </w:rPr>
          <w:t xml:space="preserve">Z83.3</w:t>
        </w:r>
      </w:hyperlink>
      <w:r>
        <w:t xml:space="preserve">).</w:t>
      </w:r>
      <w:r/>
    </w:p>
    <w:p>
      <w:pPr>
        <w:pStyle w:val="837"/>
        <w:ind w:firstLine="540"/>
        <w:jc w:val="both"/>
        <w:spacing w:before="220"/>
      </w:pPr>
      <w:r>
        <w:t xml:space="preserve">Абсолютный сердечно-сосудистый риск устанавливается у граждан в возрасте от 40 до 64</w:t>
      </w:r>
      <w:r>
        <w:t xml:space="preserve"> лет при отсутствии у гражданина выявленных заболеваний, связанных с атеросклерозом, при этом высокому сердечно-сосудистому риску соответствуют значения от 5% до 10%, установленные по шкале SCORE, очень высокому - 10% и более. У граждан в возрасте старше 6</w:t>
      </w:r>
      <w:r>
        <w:t xml:space="preserve">5 лет и/или у граждан, имеющих сердечно-сосудистые заболевания, сахарный диабет второго типа и/или хроническое заболевание почек, уровень абсолютного сердечно-сосудистого риска является очень высоким и по шкале сердечно-сосудистого риска не рассчитывается.</w:t>
      </w:r>
      <w:r/>
    </w:p>
    <w:p>
      <w:pPr>
        <w:pStyle w:val="837"/>
        <w:ind w:firstLine="540"/>
        <w:jc w:val="both"/>
        <w:spacing w:before="220"/>
      </w:pPr>
      <w:r>
        <w:t xml:space="preserve">Относительный сердечно-сосудистый риск устанавливается по дополнительной шкале SCORE у граждан в возрасте от 21 до 39 лет включительно, при этом высокому относительному сердечно-сосудистому риску соответствуют значения более 1.</w:t>
      </w:r>
      <w:r/>
    </w:p>
    <w:p>
      <w:pPr>
        <w:pStyle w:val="837"/>
        <w:ind w:firstLine="540"/>
        <w:jc w:val="both"/>
        <w:spacing w:before="220"/>
      </w:pPr>
      <w:r>
        <w:t xml:space="preserve">Старческая астения (кодируется по МКБ-10 кодом </w:t>
      </w:r>
      <w:hyperlink r:id="rId96" w:tooltip="https://login.consultant.ru/link/?req=doc&amp;base=EPB&amp;n=731991&amp;dst=116610" w:history="1">
        <w:r>
          <w:rPr>
            <w:color w:val="0000ff"/>
          </w:rPr>
          <w:t xml:space="preserve">R54</w:t>
        </w:r>
      </w:hyperlink>
      <w:r>
        <w:t xml:space="preserve">) - ассо</w:t>
      </w:r>
      <w:r>
        <w:t xml:space="preserve">циированный с возрастом синдром, основными клиническими проявлениями которого являются медлительность и/или непреднамеренная потеря веса, общая слабость. Включает более 85 различных гериатрических синдромов, основными из которых являются синдромы падений, </w:t>
      </w:r>
      <w:r>
        <w:t xml:space="preserve">мальнутриции</w:t>
      </w:r>
      <w:r>
        <w:t xml:space="preserve"> (недостаточности питания), </w:t>
      </w:r>
      <w:r>
        <w:t xml:space="preserve">саркопении</w:t>
      </w:r>
      <w:r>
        <w:t xml:space="preserve"> (уменьшение массы мы</w:t>
      </w:r>
      <w:r>
        <w:t xml:space="preserve">шечной ткани и мышечной силы), недержания мочи, сенсорные дефициты, когнитивные нарушения, депрессия. Определяется в рамках профилактического медицинского осмотра с помощью анкетирования у граждан 65 лет и старше, включающего вопросник "Возраст не помеха".</w:t>
      </w:r>
      <w:r/>
    </w:p>
    <w:p>
      <w:pPr>
        <w:pStyle w:val="837"/>
        <w:jc w:val="both"/>
      </w:pPr>
      <w:r/>
      <w:r/>
    </w:p>
    <w:p>
      <w:pPr>
        <w:pStyle w:val="837"/>
        <w:jc w:val="both"/>
      </w:pPr>
      <w:r/>
      <w:r/>
    </w:p>
    <w:p>
      <w:pPr>
        <w:pStyle w:val="837"/>
        <w:jc w:val="both"/>
        <w:spacing w:before="100" w:after="100"/>
        <w:rPr>
          <w:sz w:val="2"/>
          <w:szCs w:val="2"/>
        </w:rPr>
        <w:pBdr>
          <w:bottom w:val="single" w:color="000000" w:sz="6" w:space="0"/>
        </w:pBd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r/>
      <w:r/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cs="Tahoma" w:eastAsiaTheme="minorEastAsia"/>
      <w:sz w:val="20"/>
      <w:lang w:eastAsia="ru-RU"/>
    </w:rPr>
  </w:style>
  <w:style w:type="paragraph" w:styleId="837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8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37000&amp;dst=100023" TargetMode="External"/><Relationship Id="rId10" Type="http://schemas.openxmlformats.org/officeDocument/2006/relationships/hyperlink" Target="https://login.consultant.ru/link/?req=doc&amp;base=LAW&amp;n=454510&amp;dst=100009" TargetMode="External"/><Relationship Id="rId11" Type="http://schemas.openxmlformats.org/officeDocument/2006/relationships/hyperlink" Target="https://login.consultant.ru/link/?req=doc&amp;base=LAW&amp;n=459920&amp;dst=100006" TargetMode="External"/><Relationship Id="rId12" Type="http://schemas.openxmlformats.org/officeDocument/2006/relationships/hyperlink" Target="https://login.consultant.ru/link/?req=doc&amp;base=LAW&amp;n=436343&amp;dst=187" TargetMode="External"/><Relationship Id="rId13" Type="http://schemas.openxmlformats.org/officeDocument/2006/relationships/hyperlink" Target="https://login.consultant.ru/link/?req=doc&amp;base=LAW&amp;n=372085" TargetMode="External"/><Relationship Id="rId14" Type="http://schemas.openxmlformats.org/officeDocument/2006/relationships/hyperlink" Target="https://login.consultant.ru/link/?req=doc&amp;base=LAW&amp;n=335731" TargetMode="External"/><Relationship Id="rId15" Type="http://schemas.openxmlformats.org/officeDocument/2006/relationships/hyperlink" Target="https://login.consultant.ru/link/?req=doc&amp;base=LAW&amp;n=371857" TargetMode="External"/><Relationship Id="rId16" Type="http://schemas.openxmlformats.org/officeDocument/2006/relationships/hyperlink" Target="https://login.consultant.ru/link/?req=doc&amp;base=LAW&amp;n=437000&amp;dst=100023" TargetMode="External"/><Relationship Id="rId17" Type="http://schemas.openxmlformats.org/officeDocument/2006/relationships/hyperlink" Target="https://login.consultant.ru/link/?req=doc&amp;base=LAW&amp;n=454510&amp;dst=100009" TargetMode="External"/><Relationship Id="rId18" Type="http://schemas.openxmlformats.org/officeDocument/2006/relationships/hyperlink" Target="https://login.consultant.ru/link/?req=doc&amp;base=LAW&amp;n=459920&amp;dst=100006" TargetMode="External"/><Relationship Id="rId19" Type="http://schemas.openxmlformats.org/officeDocument/2006/relationships/hyperlink" Target="https://login.consultant.ru/link/?req=doc&amp;base=LAW&amp;n=436343&amp;dst=185" TargetMode="External"/><Relationship Id="rId20" Type="http://schemas.openxmlformats.org/officeDocument/2006/relationships/hyperlink" Target="https://login.consultant.ru/link/?req=doc&amp;base=LAW&amp;n=446065&amp;dst=100039" TargetMode="External"/><Relationship Id="rId21" Type="http://schemas.openxmlformats.org/officeDocument/2006/relationships/hyperlink" Target="https://login.consultant.ru/link/?req=doc&amp;base=LAW&amp;n=446065&amp;dst=284" TargetMode="External"/><Relationship Id="rId22" Type="http://schemas.openxmlformats.org/officeDocument/2006/relationships/hyperlink" Target="https://login.consultant.ru/link/?req=doc&amp;base=LAW&amp;n=446065&amp;dst=100398" TargetMode="External"/><Relationship Id="rId23" Type="http://schemas.openxmlformats.org/officeDocument/2006/relationships/hyperlink" Target="https://login.consultant.ru/link/?req=doc&amp;base=LAW&amp;n=454510&amp;dst=100009" TargetMode="External"/><Relationship Id="rId24" Type="http://schemas.openxmlformats.org/officeDocument/2006/relationships/hyperlink" Target="https://login.consultant.ru/link/?req=doc&amp;base=LAW&amp;n=446065&amp;dst=290" TargetMode="External"/><Relationship Id="rId25" Type="http://schemas.openxmlformats.org/officeDocument/2006/relationships/hyperlink" Target="https://login.consultant.ru/link/?req=doc&amp;base=LAW&amp;n=420935&amp;dst=105904" TargetMode="External"/><Relationship Id="rId26" Type="http://schemas.openxmlformats.org/officeDocument/2006/relationships/hyperlink" Target="https://login.consultant.ru/link/?req=doc&amp;base=LAW&amp;n=433304&amp;dst=2319" TargetMode="External"/><Relationship Id="rId27" Type="http://schemas.openxmlformats.org/officeDocument/2006/relationships/hyperlink" Target="https://login.consultant.ru/link/?req=doc&amp;base=LAW&amp;n=436343&amp;dst=249" TargetMode="External"/><Relationship Id="rId28" Type="http://schemas.openxmlformats.org/officeDocument/2006/relationships/hyperlink" Target="https://login.consultant.ru/link/?req=doc&amp;base=LAW&amp;n=369426&amp;dst=100135" TargetMode="External"/><Relationship Id="rId29" Type="http://schemas.openxmlformats.org/officeDocument/2006/relationships/hyperlink" Target="https://login.consultant.ru/link/?req=doc&amp;base=LAW&amp;n=369426&amp;dst=100203" TargetMode="External"/><Relationship Id="rId30" Type="http://schemas.openxmlformats.org/officeDocument/2006/relationships/hyperlink" Target="https://login.consultant.ru/link/?req=doc&amp;base=LAW&amp;n=369426&amp;dst=100152" TargetMode="External"/><Relationship Id="rId31" Type="http://schemas.openxmlformats.org/officeDocument/2006/relationships/hyperlink" Target="https://login.consultant.ru/link/?req=doc&amp;base=LAW&amp;n=369426&amp;dst=8" TargetMode="External"/><Relationship Id="rId32" Type="http://schemas.openxmlformats.org/officeDocument/2006/relationships/hyperlink" Target="https://login.consultant.ru/link/?req=doc&amp;base=LAW&amp;n=369426&amp;dst=100084" TargetMode="External"/><Relationship Id="rId33" Type="http://schemas.openxmlformats.org/officeDocument/2006/relationships/hyperlink" Target="https://login.consultant.ru/link/?req=doc&amp;base=LAW&amp;n=369426&amp;dst=8" TargetMode="External"/><Relationship Id="rId34" Type="http://schemas.openxmlformats.org/officeDocument/2006/relationships/hyperlink" Target="https://login.consultant.ru/link/?req=doc&amp;base=LAW&amp;n=369426&amp;dst=100082" TargetMode="External"/><Relationship Id="rId35" Type="http://schemas.openxmlformats.org/officeDocument/2006/relationships/hyperlink" Target="https://login.consultant.ru/link/?req=doc&amp;base=LAW&amp;n=369426&amp;dst=100126" TargetMode="External"/><Relationship Id="rId36" Type="http://schemas.openxmlformats.org/officeDocument/2006/relationships/hyperlink" Target="https://login.consultant.ru/link/?req=doc&amp;base=LAW&amp;n=369426&amp;dst=100161" TargetMode="External"/><Relationship Id="rId37" Type="http://schemas.openxmlformats.org/officeDocument/2006/relationships/hyperlink" Target="https://login.consultant.ru/link/?req=doc&amp;base=LAW&amp;n=369426&amp;dst=100147" TargetMode="External"/><Relationship Id="rId38" Type="http://schemas.openxmlformats.org/officeDocument/2006/relationships/hyperlink" Target="https://login.consultant.ru/link/?req=doc&amp;base=LAW&amp;n=369426&amp;dst=100159" TargetMode="External"/><Relationship Id="rId39" Type="http://schemas.openxmlformats.org/officeDocument/2006/relationships/hyperlink" Target="https://login.consultant.ru/link/?req=doc&amp;base=LAW&amp;n=369426&amp;dst=100219" TargetMode="External"/><Relationship Id="rId40" Type="http://schemas.openxmlformats.org/officeDocument/2006/relationships/hyperlink" Target="https://login.consultant.ru/link/?req=doc&amp;base=LAW&amp;n=369426&amp;dst=100118" TargetMode="External"/><Relationship Id="rId41" Type="http://schemas.openxmlformats.org/officeDocument/2006/relationships/hyperlink" Target="https://login.consultant.ru/link/?req=doc&amp;base=LAW&amp;n=369426&amp;dst=100176" TargetMode="External"/><Relationship Id="rId42" Type="http://schemas.openxmlformats.org/officeDocument/2006/relationships/hyperlink" Target="https://login.consultant.ru/link/?req=doc&amp;base=LAW&amp;n=369426&amp;dst=100115" TargetMode="External"/><Relationship Id="rId43" Type="http://schemas.openxmlformats.org/officeDocument/2006/relationships/hyperlink" Target="https://login.consultant.ru/link/?req=doc&amp;base=LAW&amp;n=369426&amp;dst=100122" TargetMode="External"/><Relationship Id="rId44" Type="http://schemas.openxmlformats.org/officeDocument/2006/relationships/hyperlink" Target="https://login.consultant.ru/link/?req=doc&amp;base=LAW&amp;n=369426&amp;dst=100218" TargetMode="External"/><Relationship Id="rId45" Type="http://schemas.openxmlformats.org/officeDocument/2006/relationships/hyperlink" Target="https://login.consultant.ru/link/?req=doc&amp;base=LAW&amp;n=369426&amp;dst=100213" TargetMode="External"/><Relationship Id="rId46" Type="http://schemas.openxmlformats.org/officeDocument/2006/relationships/hyperlink" Target="https://login.consultant.ru/link/?req=doc&amp;base=LAW&amp;n=369426&amp;dst=100215" TargetMode="External"/><Relationship Id="rId47" Type="http://schemas.openxmlformats.org/officeDocument/2006/relationships/hyperlink" Target="https://login.consultant.ru/link/?req=doc&amp;base=LAW&amp;n=369426&amp;dst=100230" TargetMode="External"/><Relationship Id="rId48" Type="http://schemas.openxmlformats.org/officeDocument/2006/relationships/hyperlink" Target="https://login.consultant.ru/link/?req=doc&amp;base=LAW&amp;n=459920&amp;dst=100010" TargetMode="External"/><Relationship Id="rId49" Type="http://schemas.openxmlformats.org/officeDocument/2006/relationships/hyperlink" Target="https://login.consultant.ru/link/?req=doc&amp;base=LAW&amp;n=404439" TargetMode="External"/><Relationship Id="rId50" Type="http://schemas.openxmlformats.org/officeDocument/2006/relationships/hyperlink" Target="https://login.consultant.ru/link/?req=doc&amp;base=LAW&amp;n=401289&amp;dst=100011" TargetMode="External"/><Relationship Id="rId51" Type="http://schemas.openxmlformats.org/officeDocument/2006/relationships/hyperlink" Target="https://login.consultant.ru/link/?req=doc&amp;base=LAW&amp;n=436343&amp;dst=249" TargetMode="External"/><Relationship Id="rId52" Type="http://schemas.openxmlformats.org/officeDocument/2006/relationships/hyperlink" Target="https://login.consultant.ru/link/?req=doc&amp;base=LAW&amp;n=373766&amp;dst=100021" TargetMode="External"/><Relationship Id="rId53" Type="http://schemas.openxmlformats.org/officeDocument/2006/relationships/hyperlink" Target="https://login.consultant.ru/link/?req=doc&amp;base=LAW&amp;n=459920&amp;dst=100012" TargetMode="External"/><Relationship Id="rId54" Type="http://schemas.openxmlformats.org/officeDocument/2006/relationships/hyperlink" Target="https://login.consultant.ru/link/?req=doc&amp;base=LAW&amp;n=436343&amp;dst=100252" TargetMode="External"/><Relationship Id="rId55" Type="http://schemas.openxmlformats.org/officeDocument/2006/relationships/hyperlink" Target="https://login.consultant.ru/link/?req=doc&amp;base=LAW&amp;n=436926&amp;dst=100022" TargetMode="External"/><Relationship Id="rId56" Type="http://schemas.openxmlformats.org/officeDocument/2006/relationships/hyperlink" Target="https://login.consultant.ru/link/?req=doc&amp;base=LAW&amp;n=287498&amp;dst=100009" TargetMode="External"/><Relationship Id="rId57" Type="http://schemas.openxmlformats.org/officeDocument/2006/relationships/hyperlink" Target="https://login.consultant.ru/link/?req=doc&amp;base=LAW&amp;n=373766&amp;dst=100021" TargetMode="External"/><Relationship Id="rId58" Type="http://schemas.openxmlformats.org/officeDocument/2006/relationships/hyperlink" Target="https://login.consultant.ru/link/?req=doc&amp;base=LAW&amp;n=422092&amp;dst=100051" TargetMode="External"/><Relationship Id="rId59" Type="http://schemas.openxmlformats.org/officeDocument/2006/relationships/hyperlink" Target="https://login.consultant.ru/link/?req=doc&amp;base=LAW&amp;n=422092&amp;dst=100051" TargetMode="External"/><Relationship Id="rId60" Type="http://schemas.openxmlformats.org/officeDocument/2006/relationships/hyperlink" Target="https://login.consultant.ru/link/?req=doc&amp;base=LAW&amp;n=422092&amp;dst=100051" TargetMode="External"/><Relationship Id="rId61" Type="http://schemas.openxmlformats.org/officeDocument/2006/relationships/hyperlink" Target="https://login.consultant.ru/link/?req=doc&amp;base=LAW&amp;n=319282&amp;dst=100010" TargetMode="External"/><Relationship Id="rId62" Type="http://schemas.openxmlformats.org/officeDocument/2006/relationships/hyperlink" Target="https://login.consultant.ru/link/?req=doc&amp;base=LAW&amp;n=358683&amp;dst=100297" TargetMode="External"/><Relationship Id="rId63" Type="http://schemas.openxmlformats.org/officeDocument/2006/relationships/hyperlink" Target="https://login.consultant.ru/link/?req=doc&amp;base=LAW&amp;n=459920&amp;dst=100017" TargetMode="External"/><Relationship Id="rId64" Type="http://schemas.openxmlformats.org/officeDocument/2006/relationships/hyperlink" Target="https://login.consultant.ru/link/?req=doc&amp;base=LAW&amp;n=141711&amp;dst=100005" TargetMode="External"/><Relationship Id="rId65" Type="http://schemas.openxmlformats.org/officeDocument/2006/relationships/hyperlink" Target="https://login.consultant.ru/link/?req=doc&amp;base=LAW&amp;n=141711&amp;dst=100123" TargetMode="External"/><Relationship Id="rId66" Type="http://schemas.openxmlformats.org/officeDocument/2006/relationships/hyperlink" Target="https://login.consultant.ru/link/?req=doc&amp;base=LAW&amp;n=436343&amp;dst=351" TargetMode="External"/><Relationship Id="rId67" Type="http://schemas.openxmlformats.org/officeDocument/2006/relationships/hyperlink" Target="https://login.consultant.ru/link/?req=doc&amp;base=LAW&amp;n=369436&amp;dst=100042" TargetMode="External"/><Relationship Id="rId68" Type="http://schemas.openxmlformats.org/officeDocument/2006/relationships/hyperlink" Target="https://login.consultant.ru/link/?req=doc&amp;base=LAW&amp;n=436343&amp;dst=249" TargetMode="External"/><Relationship Id="rId69" Type="http://schemas.openxmlformats.org/officeDocument/2006/relationships/hyperlink" Target="https://login.consultant.ru/link/?req=doc&amp;base=LAW&amp;n=327147&amp;dst=100197" TargetMode="External"/><Relationship Id="rId70" Type="http://schemas.openxmlformats.org/officeDocument/2006/relationships/hyperlink" Target="https://login.consultant.ru/link/?req=doc&amp;base=LAW&amp;n=327147&amp;dst=100208" TargetMode="External"/><Relationship Id="rId71" Type="http://schemas.openxmlformats.org/officeDocument/2006/relationships/hyperlink" Target="https://login.consultant.ru/link/?req=doc&amp;base=LAW&amp;n=327147&amp;dst=100022" TargetMode="External"/><Relationship Id="rId72" Type="http://schemas.openxmlformats.org/officeDocument/2006/relationships/hyperlink" Target="https://login.consultant.ru/link/?req=doc&amp;base=LAW&amp;n=327147&amp;dst=100136" TargetMode="External"/><Relationship Id="rId73" Type="http://schemas.openxmlformats.org/officeDocument/2006/relationships/hyperlink" Target="https://login.consultant.ru/link/?req=doc&amp;base=LAW&amp;n=436343&amp;dst=266" TargetMode="External"/><Relationship Id="rId74" Type="http://schemas.openxmlformats.org/officeDocument/2006/relationships/hyperlink" Target="https://login.consultant.ru/link/?req=doc&amp;base=LAW&amp;n=436926&amp;dst=100022" TargetMode="External"/><Relationship Id="rId75" Type="http://schemas.openxmlformats.org/officeDocument/2006/relationships/hyperlink" Target="https://login.consultant.ru/link/?req=doc&amp;base=LAW&amp;n=437000&amp;dst=100023" TargetMode="External"/><Relationship Id="rId76" Type="http://schemas.openxmlformats.org/officeDocument/2006/relationships/hyperlink" Target="https://login.consultant.ru/link/?req=doc&amp;base=LAW&amp;n=436860&amp;dst=397" TargetMode="External"/><Relationship Id="rId77" Type="http://schemas.openxmlformats.org/officeDocument/2006/relationships/hyperlink" Target="https://login.consultant.ru/link/?req=doc&amp;base=LAW&amp;n=437000&amp;dst=100025" TargetMode="External"/><Relationship Id="rId78" Type="http://schemas.openxmlformats.org/officeDocument/2006/relationships/hyperlink" Target="https://login.consultant.ru/link/?req=doc&amp;base=EPB&amp;n=731991&amp;dst=107133" TargetMode="External"/><Relationship Id="rId79" Type="http://schemas.openxmlformats.org/officeDocument/2006/relationships/hyperlink" Target="https://login.consultant.ru/link/?req=doc&amp;base=EPB&amp;n=731991&amp;dst=107180" TargetMode="External"/><Relationship Id="rId80" Type="http://schemas.openxmlformats.org/officeDocument/2006/relationships/hyperlink" Target="https://login.consultant.ru/link/?req=doc&amp;base=EPB&amp;n=731991&amp;dst=149043" TargetMode="External"/><Relationship Id="rId81" Type="http://schemas.openxmlformats.org/officeDocument/2006/relationships/hyperlink" Target="https://login.consultant.ru/link/?req=doc&amp;base=EPB&amp;n=731991" TargetMode="External"/><Relationship Id="rId82" Type="http://schemas.openxmlformats.org/officeDocument/2006/relationships/hyperlink" Target="https://login.consultant.ru/link/?req=doc&amp;base=EPB&amp;n=731991&amp;dst=104342" TargetMode="External"/><Relationship Id="rId83" Type="http://schemas.openxmlformats.org/officeDocument/2006/relationships/hyperlink" Target="https://login.consultant.ru/link/?req=doc&amp;base=EPB&amp;n=731991&amp;dst=149646" TargetMode="External"/><Relationship Id="rId84" Type="http://schemas.openxmlformats.org/officeDocument/2006/relationships/hyperlink" Target="https://login.consultant.ru/link/?req=doc&amp;base=EPB&amp;n=731991&amp;dst=155993" TargetMode="External"/><Relationship Id="rId85" Type="http://schemas.openxmlformats.org/officeDocument/2006/relationships/hyperlink" Target="https://login.consultant.ru/link/?req=doc&amp;base=EPB&amp;n=731991&amp;dst=156004" TargetMode="External"/><Relationship Id="rId86" Type="http://schemas.openxmlformats.org/officeDocument/2006/relationships/hyperlink" Target="https://login.consultant.ru/link/?req=doc&amp;base=EPB&amp;n=731991&amp;dst=149580" TargetMode="External"/><Relationship Id="rId87" Type="http://schemas.openxmlformats.org/officeDocument/2006/relationships/hyperlink" Target="https://login.consultant.ru/link/?req=doc&amp;base=EPB&amp;n=731991&amp;dst=104219" TargetMode="External"/><Relationship Id="rId88" Type="http://schemas.openxmlformats.org/officeDocument/2006/relationships/hyperlink" Target="https://login.consultant.ru/link/?req=doc&amp;base=EPB&amp;n=731991&amp;dst=156003" TargetMode="External"/><Relationship Id="rId89" Type="http://schemas.openxmlformats.org/officeDocument/2006/relationships/hyperlink" Target="https://login.consultant.ru/link/?req=doc&amp;base=EPB&amp;n=731991&amp;dst=155995" TargetMode="External"/><Relationship Id="rId90" Type="http://schemas.openxmlformats.org/officeDocument/2006/relationships/hyperlink" Target="https://login.consultant.ru/link/?req=doc&amp;base=EPB&amp;n=731991&amp;dst=155997" TargetMode="External"/><Relationship Id="rId91" Type="http://schemas.openxmlformats.org/officeDocument/2006/relationships/hyperlink" Target="https://login.consultant.ru/link/?req=doc&amp;base=EPB&amp;n=731991&amp;dst=156136" TargetMode="External"/><Relationship Id="rId92" Type="http://schemas.openxmlformats.org/officeDocument/2006/relationships/hyperlink" Target="https://login.consultant.ru/link/?req=doc&amp;base=EPB&amp;n=731991&amp;dst=156135" TargetMode="External"/><Relationship Id="rId93" Type="http://schemas.openxmlformats.org/officeDocument/2006/relationships/hyperlink" Target="https://login.consultant.ru/link/?req=doc&amp;base=EPB&amp;n=731991&amp;dst=124156" TargetMode="External"/><Relationship Id="rId94" Type="http://schemas.openxmlformats.org/officeDocument/2006/relationships/hyperlink" Target="https://login.consultant.ru/link/?req=doc&amp;base=EPB&amp;n=731991&amp;dst=156138" TargetMode="External"/><Relationship Id="rId95" Type="http://schemas.openxmlformats.org/officeDocument/2006/relationships/hyperlink" Target="https://login.consultant.ru/link/?req=doc&amp;base=EPB&amp;n=731991&amp;dst=156155" TargetMode="External"/><Relationship Id="rId96" Type="http://schemas.openxmlformats.org/officeDocument/2006/relationships/hyperlink" Target="https://login.consultant.ru/link/?req=doc&amp;base=EPB&amp;n=731991&amp;dst=1166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Анкина Галина Ивановна</dc:creator>
  <cp:keywords/>
  <dc:description/>
  <cp:lastModifiedBy>nebyvalova</cp:lastModifiedBy>
  <cp:revision>5</cp:revision>
  <dcterms:created xsi:type="dcterms:W3CDTF">2023-12-21T11:25:00Z</dcterms:created>
  <dcterms:modified xsi:type="dcterms:W3CDTF">2025-08-11T05:11:31Z</dcterms:modified>
</cp:coreProperties>
</file>